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9250448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olor w:val="C00000"/>
          <w:sz w:val="8"/>
          <w:szCs w:val="8"/>
        </w:rPr>
      </w:sdtEndPr>
      <w:sdtContent>
        <w:p w14:paraId="0FEEFB22" w14:textId="13A38567" w:rsidR="009F051E" w:rsidRDefault="009F051E"/>
        <w:p w14:paraId="15515501" w14:textId="5BA64D82" w:rsidR="009F051E" w:rsidRDefault="009F051E">
          <w:pPr>
            <w:rPr>
              <w:rFonts w:asciiTheme="minorHAnsi" w:hAnsiTheme="minorHAnsi" w:cstheme="minorHAnsi"/>
              <w:b/>
              <w:color w:val="C00000"/>
              <w:sz w:val="8"/>
              <w:szCs w:val="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E86085B" wp14:editId="06FB69F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1596390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4080510</wp:posOffset>
                        </wp:positionV>
                      </mc:Fallback>
                    </mc:AlternateContent>
                    <wp:extent cx="7002780" cy="1692275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02780" cy="1692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240812" w14:textId="4D2F27F5" w:rsidR="000F2461" w:rsidRPr="009F051E" w:rsidRDefault="006B3041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F2461" w:rsidRPr="009F051E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COVID-19 Risk Assessment on the Reopening of Churches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7F7F7F" w:themeColor="text1" w:themeTint="80"/>
                                    <w:szCs w:val="22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5660E6" w14:textId="45E77859" w:rsidR="000F2461" w:rsidRPr="000F2461" w:rsidRDefault="00782AE9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7F7F7F" w:themeColor="text1" w:themeTint="80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Cs w:val="22"/>
                                        <w:lang w:val="en-US"/>
                                      </w:rPr>
                                      <w:t>North England Conference of Seventh-Day Adventists | SEPTEMBER 2020</w:t>
                                    </w:r>
                                  </w:p>
                                </w:sdtContent>
                              </w:sdt>
                              <w:p w14:paraId="1ED0208A" w14:textId="33786299" w:rsidR="000F2461" w:rsidRPr="009F051E" w:rsidRDefault="000F2461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7F7F7F" w:themeColor="text1" w:themeTint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E86085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551.4pt;height:133.25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" filled="f" stroked="f" strokeweight=".5pt">
                    <v:textbox style="mso-fit-shape-to-text:t" inset="0,0,0,0">
                      <w:txbxContent>
                        <w:p w14:paraId="0D240812" w14:textId="4D2F27F5" w:rsidR="000F2461" w:rsidRPr="009F051E" w:rsidRDefault="006B3041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2461" w:rsidRPr="009F051E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COVID-19 Risk Assessment on the Reopening of Churches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7F7F7F" w:themeColor="text1" w:themeTint="80"/>
                              <w:szCs w:val="22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5660E6" w14:textId="45E77859" w:rsidR="000F2461" w:rsidRPr="000F2461" w:rsidRDefault="00782AE9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7F7F7F" w:themeColor="text1" w:themeTint="80"/>
                                  <w:szCs w:val="22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Cs w:val="22"/>
                                  <w:lang w:val="en-US"/>
                                </w:rPr>
                                <w:t>North England Conference of Seventh-Day Adventists | SEPTEMBER 2020</w:t>
                              </w:r>
                            </w:p>
                          </w:sdtContent>
                        </w:sdt>
                        <w:p w14:paraId="1ED0208A" w14:textId="33786299" w:rsidR="000F2461" w:rsidRPr="009F051E" w:rsidRDefault="000F2461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7F7F7F" w:themeColor="text1" w:themeTint="80"/>
                              <w:sz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1E146E" wp14:editId="7B02B40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</w:rPr>
                                  <w:alias w:val="Ye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33AD4C7" w14:textId="03EC3F5B" w:rsidR="000F2461" w:rsidRDefault="000F246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61E146E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</w:rPr>
                            <w:alias w:val="Ye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33AD4C7" w14:textId="03EC3F5B" w:rsidR="000F2461" w:rsidRDefault="000F246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hAnsiTheme="minorHAnsi" w:cstheme="minorHAnsi"/>
              <w:b/>
              <w:color w:val="C00000"/>
              <w:sz w:val="8"/>
              <w:szCs w:val="8"/>
            </w:rPr>
            <w:br w:type="page"/>
          </w:r>
        </w:p>
      </w:sdtContent>
    </w:sdt>
    <w:p w14:paraId="4A624D23" w14:textId="77777777" w:rsidR="001E12BA" w:rsidRDefault="001E12BA" w:rsidP="0007377D">
      <w:pPr>
        <w:rPr>
          <w:b/>
          <w:sz w:val="10"/>
          <w:szCs w:val="10"/>
        </w:rPr>
      </w:pPr>
    </w:p>
    <w:p w14:paraId="3F0B9157" w14:textId="4514AFE4" w:rsidR="004E3E01" w:rsidRDefault="004E3E01" w:rsidP="007F4EE6">
      <w:pPr>
        <w:ind w:left="-709" w:right="-499"/>
        <w:rPr>
          <w:rFonts w:cstheme="minorHAnsi"/>
          <w:sz w:val="6"/>
          <w:szCs w:val="6"/>
        </w:rPr>
      </w:pPr>
    </w:p>
    <w:p w14:paraId="4F560595" w14:textId="35AE5B73" w:rsidR="007F4EE6" w:rsidRDefault="007F4EE6" w:rsidP="00046099">
      <w:pPr>
        <w:ind w:right="-499"/>
        <w:jc w:val="both"/>
        <w:rPr>
          <w:rFonts w:cstheme="minorHAnsi"/>
          <w:sz w:val="4"/>
          <w:szCs w:val="4"/>
        </w:rPr>
      </w:pPr>
    </w:p>
    <w:p w14:paraId="5600887F" w14:textId="77777777" w:rsidR="00C85F90" w:rsidRDefault="00C85F90" w:rsidP="00035B65">
      <w:pPr>
        <w:tabs>
          <w:tab w:val="left" w:pos="13892"/>
        </w:tabs>
        <w:ind w:left="-709" w:right="-499"/>
        <w:rPr>
          <w:rFonts w:asciiTheme="minorHAnsi" w:hAnsiTheme="minorHAnsi" w:cstheme="minorHAnsi"/>
          <w:b/>
          <w:color w:val="C00000"/>
          <w:sz w:val="8"/>
          <w:szCs w:val="8"/>
        </w:rPr>
      </w:pPr>
    </w:p>
    <w:p w14:paraId="02E0830F" w14:textId="0C1737DE" w:rsidR="009F051E" w:rsidRPr="0079222D" w:rsidRDefault="00FF57D7" w:rsidP="0079222D">
      <w:pPr>
        <w:tabs>
          <w:tab w:val="left" w:pos="13892"/>
        </w:tabs>
        <w:ind w:left="-709" w:right="-782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This NEC COVID-19 Risk Assessment</w:t>
      </w:r>
      <w:r w:rsidR="006A2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 always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completed using the</w:t>
      </w:r>
      <w:r w:rsidR="006A2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corresponding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‘NEC COVID-19 Guidance’ </w:t>
      </w:r>
      <w:r w:rsidR="006A2AFB">
        <w:rPr>
          <w:rFonts w:asciiTheme="minorHAnsi" w:hAnsiTheme="minorHAnsi" w:cstheme="minorHAnsi"/>
          <w:color w:val="000000" w:themeColor="text1"/>
          <w:sz w:val="22"/>
          <w:szCs w:val="22"/>
        </w:rPr>
        <w:t>document</w:t>
      </w:r>
      <w:r w:rsidR="000F2461">
        <w:rPr>
          <w:rFonts w:asciiTheme="minorHAnsi" w:hAnsiTheme="minorHAnsi" w:cstheme="minorHAnsi"/>
          <w:color w:val="000000" w:themeColor="text1"/>
          <w:sz w:val="22"/>
          <w:szCs w:val="22"/>
        </w:rPr>
        <w:t>. R</w:t>
      </w:r>
      <w:r w:rsidR="008563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isk assessments should be </w:t>
      </w:r>
      <w:r w:rsidR="000F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signed by the Chair of the local church, and countersigned by the local Health and Safety representative.  Completed risk assessments should be </w:t>
      </w:r>
      <w:r w:rsidR="008563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Pastor Alan Hush, NEC Executive Secretary</w:t>
      </w:r>
      <w:r w:rsidR="00752C4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email at </w:t>
      </w:r>
      <w:hyperlink r:id="rId11" w:history="1">
        <w:r w:rsidRPr="00026533">
          <w:rPr>
            <w:rStyle w:val="Hyperlink"/>
            <w:rFonts w:asciiTheme="minorHAnsi" w:hAnsiTheme="minorHAnsi" w:cstheme="minorHAnsi"/>
            <w:sz w:val="22"/>
            <w:szCs w:val="22"/>
          </w:rPr>
          <w:t>ahush@necadventist.org.uk</w:t>
        </w:r>
      </w:hyperlink>
      <w:r w:rsidR="00752C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0F2461">
        <w:rPr>
          <w:rFonts w:asciiTheme="minorHAnsi" w:hAnsiTheme="minorHAnsi" w:cstheme="minorHAnsi"/>
          <w:color w:val="000000" w:themeColor="text1"/>
          <w:sz w:val="22"/>
          <w:szCs w:val="22"/>
        </w:rPr>
        <w:t>It is expected that competed risk assessments 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reviewed weekly to </w:t>
      </w:r>
      <w:r w:rsidR="000F2461">
        <w:rPr>
          <w:rFonts w:asciiTheme="minorHAnsi" w:hAnsiTheme="minorHAnsi" w:cstheme="minorHAnsi"/>
          <w:color w:val="000000" w:themeColor="text1"/>
          <w:sz w:val="22"/>
          <w:szCs w:val="22"/>
        </w:rPr>
        <w:t>continually assess that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measures (controls) are working, and updated where </w:t>
      </w:r>
      <w:r w:rsidR="0085634A">
        <w:rPr>
          <w:rFonts w:asciiTheme="minorHAnsi" w:hAnsiTheme="minorHAnsi" w:cstheme="minorHAnsi"/>
          <w:color w:val="000000" w:themeColor="text1"/>
          <w:sz w:val="22"/>
          <w:szCs w:val="22"/>
        </w:rPr>
        <w:t>actions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not effective, </w:t>
      </w:r>
      <w:r w:rsidR="008563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are significant changes in risk, or there have been accidents or near misses. </w:t>
      </w:r>
    </w:p>
    <w:p w14:paraId="7A10910A" w14:textId="77777777" w:rsidR="009F051E" w:rsidRPr="00C85F90" w:rsidRDefault="009F051E" w:rsidP="00035B65">
      <w:pPr>
        <w:tabs>
          <w:tab w:val="left" w:pos="13892"/>
        </w:tabs>
        <w:ind w:left="-709" w:right="-499"/>
        <w:rPr>
          <w:rFonts w:asciiTheme="minorHAnsi" w:hAnsiTheme="minorHAnsi" w:cstheme="minorHAnsi"/>
          <w:b/>
          <w:color w:val="C00000"/>
          <w:sz w:val="8"/>
          <w:szCs w:val="8"/>
        </w:rPr>
      </w:pPr>
    </w:p>
    <w:p w14:paraId="2B7CC43C" w14:textId="77777777" w:rsidR="004B0D98" w:rsidRPr="0001145D" w:rsidRDefault="004B0D98" w:rsidP="00E921E3">
      <w:pPr>
        <w:tabs>
          <w:tab w:val="left" w:pos="13892"/>
        </w:tabs>
        <w:ind w:right="-499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1"/>
        <w:tblW w:w="15451" w:type="dxa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07"/>
        <w:gridCol w:w="8044"/>
      </w:tblGrid>
      <w:tr w:rsidR="00384E70" w:rsidRPr="00384E70" w14:paraId="2257A40C" w14:textId="77777777" w:rsidTr="00384E70">
        <w:trPr>
          <w:trHeight w:val="243"/>
        </w:trPr>
        <w:tc>
          <w:tcPr>
            <w:tcW w:w="7407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4F5B50C" w14:textId="1F343323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4E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ENSURING SOCIAL DISTANCING </w:t>
            </w:r>
          </w:p>
        </w:tc>
        <w:tc>
          <w:tcPr>
            <w:tcW w:w="8044" w:type="dxa"/>
            <w:tcBorders>
              <w:left w:val="nil"/>
            </w:tcBorders>
            <w:shd w:val="clear" w:color="auto" w:fill="F2F2F2" w:themeFill="background1" w:themeFillShade="F2"/>
          </w:tcPr>
          <w:p w14:paraId="512F658D" w14:textId="77777777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136F433" w14:textId="77777777" w:rsidR="00E634BD" w:rsidRDefault="00E634BD">
      <w:pPr>
        <w:rPr>
          <w:rFonts w:eastAsia="Calibri" w:cstheme="minorHAnsi"/>
          <w:sz w:val="10"/>
          <w:szCs w:val="10"/>
        </w:rPr>
      </w:pPr>
    </w:p>
    <w:tbl>
      <w:tblPr>
        <w:tblStyle w:val="TableGrid"/>
        <w:tblW w:w="15451" w:type="dxa"/>
        <w:tblInd w:w="-714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08"/>
        <w:gridCol w:w="1974"/>
        <w:gridCol w:w="2406"/>
        <w:gridCol w:w="2693"/>
        <w:gridCol w:w="1985"/>
        <w:gridCol w:w="1317"/>
        <w:gridCol w:w="1276"/>
        <w:gridCol w:w="1092"/>
      </w:tblGrid>
      <w:tr w:rsidR="00E634BD" w:rsidRPr="0079222D" w14:paraId="6B5E4CB5" w14:textId="77777777" w:rsidTr="00D737B1">
        <w:trPr>
          <w:tblHeader/>
        </w:trPr>
        <w:tc>
          <w:tcPr>
            <w:tcW w:w="2708" w:type="dxa"/>
            <w:shd w:val="clear" w:color="auto" w:fill="F2F2F2" w:themeFill="background1" w:themeFillShade="F2"/>
          </w:tcPr>
          <w:p w14:paraId="33315843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713C734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1CCDC699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48919C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406BFBA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needs to carry out the action?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11F602F0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action needed by?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DB65CA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Done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6CDCBD7D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Risk </w:t>
            </w:r>
          </w:p>
        </w:tc>
      </w:tr>
      <w:tr w:rsidR="00E634BD" w:rsidRPr="0079222D" w14:paraId="009D8EAF" w14:textId="77777777" w:rsidTr="00D737B1">
        <w:tc>
          <w:tcPr>
            <w:tcW w:w="2708" w:type="dxa"/>
          </w:tcPr>
          <w:p w14:paraId="1BB1B5F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B9E821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5AF1C9D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8D9A90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2137576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6320D1A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D18A9B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3633E9D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195D8D5F" w14:textId="77777777" w:rsidTr="00D737B1">
        <w:tc>
          <w:tcPr>
            <w:tcW w:w="2708" w:type="dxa"/>
          </w:tcPr>
          <w:p w14:paraId="377772F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7C81573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08FB280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63C638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5C3D01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7413FC1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DBA0B0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466A0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537FEA37" w14:textId="77777777" w:rsidTr="00D737B1">
        <w:tc>
          <w:tcPr>
            <w:tcW w:w="2708" w:type="dxa"/>
          </w:tcPr>
          <w:p w14:paraId="1BCD9F8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3A6E4E7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34C61E0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F7BB03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3724F3F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1FB13D5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D8A822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5AEF1D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71CD7C67" w14:textId="77777777" w:rsidTr="00D737B1">
        <w:tc>
          <w:tcPr>
            <w:tcW w:w="2708" w:type="dxa"/>
          </w:tcPr>
          <w:p w14:paraId="6D49339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C4D327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2896274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36E523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5A541BD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67BD9CA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02F119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58C3FCF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483FCAE7" w14:textId="77777777" w:rsidTr="00D737B1">
        <w:tc>
          <w:tcPr>
            <w:tcW w:w="2708" w:type="dxa"/>
          </w:tcPr>
          <w:p w14:paraId="3505234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127CD6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0F0014D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112BE12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5B68A03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57D6D65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7E98D3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5DB470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0359128A" w14:textId="77777777" w:rsidTr="00D737B1">
        <w:tc>
          <w:tcPr>
            <w:tcW w:w="2708" w:type="dxa"/>
          </w:tcPr>
          <w:p w14:paraId="5257DC1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FA2D52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74D792C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D27C2A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4964389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4DBFF9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6E89AD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448A292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9222D" w:rsidRPr="0079222D" w14:paraId="2C9EAF89" w14:textId="77777777" w:rsidTr="00AE2482">
        <w:tc>
          <w:tcPr>
            <w:tcW w:w="2708" w:type="dxa"/>
          </w:tcPr>
          <w:p w14:paraId="64D0D13B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39F7AE9C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DF258E8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549AC01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6584F3E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34E4F629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EC44774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5AF60EB2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9222D" w:rsidRPr="0079222D" w14:paraId="127E0FCA" w14:textId="77777777" w:rsidTr="00AE2482">
        <w:tc>
          <w:tcPr>
            <w:tcW w:w="2708" w:type="dxa"/>
          </w:tcPr>
          <w:p w14:paraId="5EC0F1AF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B04BB64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F95A59F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AFFAABD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1D45F6BE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017A7F3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692CF59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9295A68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0D201821" w14:textId="77777777" w:rsidTr="00D737B1">
        <w:tc>
          <w:tcPr>
            <w:tcW w:w="2708" w:type="dxa"/>
          </w:tcPr>
          <w:p w14:paraId="0B28DE0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39DB48C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2C82D82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32AB00F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6550274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EFF565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4A0EE8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1CEB622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4D8CE719" w14:textId="77777777" w:rsidTr="00D737B1">
        <w:tc>
          <w:tcPr>
            <w:tcW w:w="2708" w:type="dxa"/>
          </w:tcPr>
          <w:p w14:paraId="234A6DC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796313B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8F7F67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BB7533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12FFC42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791543A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FD1CAB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E5BA9C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79A467DC" w14:textId="77777777" w:rsidR="00E634BD" w:rsidRDefault="00E634BD">
      <w:pPr>
        <w:rPr>
          <w:rFonts w:eastAsia="Calibri" w:cstheme="minorHAnsi"/>
        </w:rPr>
      </w:pPr>
    </w:p>
    <w:tbl>
      <w:tblPr>
        <w:tblStyle w:val="TableGrid1"/>
        <w:tblW w:w="15451" w:type="dxa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07"/>
        <w:gridCol w:w="8044"/>
      </w:tblGrid>
      <w:tr w:rsidR="00384E70" w:rsidRPr="00384E70" w14:paraId="3BD98B99" w14:textId="77777777" w:rsidTr="00384E70">
        <w:tc>
          <w:tcPr>
            <w:tcW w:w="7407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21466C8" w14:textId="3E3B94C9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4E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HIGH STANDARDS OF CLEANING </w:t>
            </w:r>
          </w:p>
        </w:tc>
        <w:tc>
          <w:tcPr>
            <w:tcW w:w="8044" w:type="dxa"/>
            <w:tcBorders>
              <w:left w:val="nil"/>
            </w:tcBorders>
            <w:shd w:val="clear" w:color="auto" w:fill="F2F2F2" w:themeFill="background1" w:themeFillShade="F2"/>
          </w:tcPr>
          <w:p w14:paraId="03B7C3A7" w14:textId="77777777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3CD53AF" w14:textId="77777777" w:rsidR="00E634BD" w:rsidRDefault="00E634BD" w:rsidP="00E634BD">
      <w:pPr>
        <w:rPr>
          <w:rFonts w:eastAsia="Calibri" w:cstheme="minorHAnsi"/>
          <w:sz w:val="10"/>
          <w:szCs w:val="10"/>
        </w:rPr>
      </w:pPr>
    </w:p>
    <w:tbl>
      <w:tblPr>
        <w:tblStyle w:val="TableGrid"/>
        <w:tblW w:w="15451" w:type="dxa"/>
        <w:tblInd w:w="-714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08"/>
        <w:gridCol w:w="1974"/>
        <w:gridCol w:w="2406"/>
        <w:gridCol w:w="2693"/>
        <w:gridCol w:w="1985"/>
        <w:gridCol w:w="1317"/>
        <w:gridCol w:w="1276"/>
        <w:gridCol w:w="1092"/>
      </w:tblGrid>
      <w:tr w:rsidR="00E634BD" w:rsidRPr="0079222D" w14:paraId="39C6378F" w14:textId="77777777" w:rsidTr="00D737B1">
        <w:trPr>
          <w:tblHeader/>
        </w:trPr>
        <w:tc>
          <w:tcPr>
            <w:tcW w:w="2708" w:type="dxa"/>
            <w:shd w:val="clear" w:color="auto" w:fill="F2F2F2" w:themeFill="background1" w:themeFillShade="F2"/>
          </w:tcPr>
          <w:p w14:paraId="17103805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441CA51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4AFB6F99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AF5292F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A39B96F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needs to carry out the action?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338B8422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action needed by?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58D7A8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Done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0D561091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Risk </w:t>
            </w:r>
          </w:p>
        </w:tc>
      </w:tr>
      <w:tr w:rsidR="0079222D" w:rsidRPr="0079222D" w14:paraId="3E23EF9E" w14:textId="77777777" w:rsidTr="00AE2482">
        <w:tc>
          <w:tcPr>
            <w:tcW w:w="2708" w:type="dxa"/>
          </w:tcPr>
          <w:p w14:paraId="0D24E781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5BD1E793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1EADD695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E0DE65A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464AC477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3D5FE4CB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2D9183D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D83A37D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bookmarkStart w:id="0" w:name="_GoBack" w:colFirst="3" w:colLast="3"/>
      <w:tr w:rsidR="0079222D" w:rsidRPr="0079222D" w14:paraId="261F3C7A" w14:textId="77777777" w:rsidTr="00AE2482">
        <w:tc>
          <w:tcPr>
            <w:tcW w:w="2708" w:type="dxa"/>
          </w:tcPr>
          <w:p w14:paraId="03AC47F5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3514764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02C8272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6953552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452B5677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AA0FE9B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D543EF2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3FFC46D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bookmarkEnd w:id="0"/>
      <w:tr w:rsidR="00E634BD" w:rsidRPr="0079222D" w14:paraId="3D308BE2" w14:textId="77777777" w:rsidTr="00D737B1">
        <w:tc>
          <w:tcPr>
            <w:tcW w:w="2708" w:type="dxa"/>
          </w:tcPr>
          <w:p w14:paraId="044E3B3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4842BE1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4384588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744B51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31E3235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71CFBC7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97DDE5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CC8C4B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30E46AC6" w14:textId="77777777" w:rsidTr="00D737B1">
        <w:tc>
          <w:tcPr>
            <w:tcW w:w="2708" w:type="dxa"/>
          </w:tcPr>
          <w:p w14:paraId="732A7D5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4017719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5E6E430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70DC60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672984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5492CF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34FEB8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C0AAEE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4D9BDF51" w14:textId="77777777" w:rsidTr="00D737B1">
        <w:tc>
          <w:tcPr>
            <w:tcW w:w="2708" w:type="dxa"/>
          </w:tcPr>
          <w:p w14:paraId="45E107C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64F3E23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7B3B178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5034A7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A4BE98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1D4AD26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A75DA7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64B9B9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3006D50F" w14:textId="77777777" w:rsidTr="00D737B1">
        <w:tc>
          <w:tcPr>
            <w:tcW w:w="2708" w:type="dxa"/>
          </w:tcPr>
          <w:p w14:paraId="0A73357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0D60FD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2F29574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6006524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6D8E589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08E8D02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68720F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909978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24C5B3D5" w14:textId="77777777" w:rsidTr="00D737B1">
        <w:tc>
          <w:tcPr>
            <w:tcW w:w="2708" w:type="dxa"/>
          </w:tcPr>
          <w:p w14:paraId="1128711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5786AA7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446526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78D4E61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1A8C70B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18CD5E0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99CC67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E76F5F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075A696A" w14:textId="77777777" w:rsidTr="00D737B1">
        <w:tc>
          <w:tcPr>
            <w:tcW w:w="2708" w:type="dxa"/>
          </w:tcPr>
          <w:p w14:paraId="4F90BC5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7E95ED6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58C28C0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3A828DC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3D86161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5C09269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619A92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17BD9A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7B262D4F" w14:textId="77777777" w:rsidTr="00D737B1">
        <w:tc>
          <w:tcPr>
            <w:tcW w:w="2708" w:type="dxa"/>
          </w:tcPr>
          <w:p w14:paraId="328AB76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EAA38E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3356CA2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395370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2E6C0FD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02A8B7F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DA5219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306137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58890016" w14:textId="77777777" w:rsidTr="00D737B1">
        <w:tc>
          <w:tcPr>
            <w:tcW w:w="2708" w:type="dxa"/>
          </w:tcPr>
          <w:p w14:paraId="02A52D2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15C1278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2E16260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2BDF66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6CA2535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A63F17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734544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D92EC8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587F2DFF" w14:textId="77777777" w:rsidR="00E634BD" w:rsidRDefault="00E634BD">
      <w:pPr>
        <w:rPr>
          <w:rFonts w:eastAsia="Calibri" w:cstheme="minorHAnsi"/>
        </w:rPr>
      </w:pPr>
    </w:p>
    <w:tbl>
      <w:tblPr>
        <w:tblStyle w:val="TableGrid1"/>
        <w:tblW w:w="15451" w:type="dxa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07"/>
        <w:gridCol w:w="8044"/>
      </w:tblGrid>
      <w:tr w:rsidR="00384E70" w:rsidRPr="00384E70" w14:paraId="0123C7D4" w14:textId="77777777" w:rsidTr="00384E70">
        <w:tc>
          <w:tcPr>
            <w:tcW w:w="7407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F5DFF6F" w14:textId="1D5AAFFB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4E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MAINTAINING GOOD HYGIENE </w:t>
            </w:r>
          </w:p>
        </w:tc>
        <w:tc>
          <w:tcPr>
            <w:tcW w:w="8044" w:type="dxa"/>
            <w:tcBorders>
              <w:left w:val="nil"/>
            </w:tcBorders>
            <w:shd w:val="clear" w:color="auto" w:fill="F2F2F2" w:themeFill="background1" w:themeFillShade="F2"/>
          </w:tcPr>
          <w:p w14:paraId="541D3FC2" w14:textId="77777777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4B5B507" w14:textId="77777777" w:rsidR="00E634BD" w:rsidRDefault="00E634BD" w:rsidP="00E634BD">
      <w:pPr>
        <w:rPr>
          <w:rFonts w:eastAsia="Calibri" w:cstheme="minorHAnsi"/>
          <w:sz w:val="10"/>
          <w:szCs w:val="10"/>
        </w:rPr>
      </w:pPr>
    </w:p>
    <w:tbl>
      <w:tblPr>
        <w:tblStyle w:val="TableGrid"/>
        <w:tblW w:w="15451" w:type="dxa"/>
        <w:tblInd w:w="-714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08"/>
        <w:gridCol w:w="1974"/>
        <w:gridCol w:w="2406"/>
        <w:gridCol w:w="2693"/>
        <w:gridCol w:w="1985"/>
        <w:gridCol w:w="1317"/>
        <w:gridCol w:w="1276"/>
        <w:gridCol w:w="1092"/>
      </w:tblGrid>
      <w:tr w:rsidR="00E634BD" w:rsidRPr="0079222D" w14:paraId="5D84CAC1" w14:textId="77777777" w:rsidTr="00D737B1">
        <w:trPr>
          <w:tblHeader/>
        </w:trPr>
        <w:tc>
          <w:tcPr>
            <w:tcW w:w="2708" w:type="dxa"/>
            <w:shd w:val="clear" w:color="auto" w:fill="F2F2F2" w:themeFill="background1" w:themeFillShade="F2"/>
          </w:tcPr>
          <w:p w14:paraId="59EEC368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7CB475F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0C7DD225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1F3859F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659F6BD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needs to carry out the action?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445B5932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action needed by?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79B744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Done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7B789F50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Risk </w:t>
            </w:r>
          </w:p>
        </w:tc>
      </w:tr>
      <w:tr w:rsidR="0079222D" w:rsidRPr="0079222D" w14:paraId="03E7A190" w14:textId="77777777" w:rsidTr="00AE2482">
        <w:tc>
          <w:tcPr>
            <w:tcW w:w="2708" w:type="dxa"/>
          </w:tcPr>
          <w:p w14:paraId="2414CBF3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4CE0E213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A4DC09A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3E2BBA5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6C4591C4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3F5EA77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C309E30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03171CE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9222D" w:rsidRPr="0079222D" w14:paraId="23DA79D4" w14:textId="77777777" w:rsidTr="00AE2482">
        <w:tc>
          <w:tcPr>
            <w:tcW w:w="2708" w:type="dxa"/>
          </w:tcPr>
          <w:p w14:paraId="682DCDDB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403F29C7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52329B79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7A83452C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1901AF7C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70B5DD51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BF87240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5543C49C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55222204" w14:textId="77777777" w:rsidTr="00D737B1">
        <w:tc>
          <w:tcPr>
            <w:tcW w:w="2708" w:type="dxa"/>
          </w:tcPr>
          <w:p w14:paraId="4A63305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5A427ED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4408633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10D2BA1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F39523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5514676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AD0408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248278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2670779D" w14:textId="77777777" w:rsidTr="00D737B1">
        <w:tc>
          <w:tcPr>
            <w:tcW w:w="2708" w:type="dxa"/>
          </w:tcPr>
          <w:p w14:paraId="6FD317F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104A598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0F58ABD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7C61CB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66498E98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EF05AC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5D82E6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17A287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51B64C29" w14:textId="77777777" w:rsidTr="00D737B1">
        <w:tc>
          <w:tcPr>
            <w:tcW w:w="2708" w:type="dxa"/>
          </w:tcPr>
          <w:p w14:paraId="43A995F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5BEA9C4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5279A26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1F5786F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BE13A6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0A8B1DC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601F4F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42099B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4D142E9D" w14:textId="77777777" w:rsidTr="00D737B1">
        <w:tc>
          <w:tcPr>
            <w:tcW w:w="2708" w:type="dxa"/>
          </w:tcPr>
          <w:p w14:paraId="197FCC8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56D6C93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08F1F8D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5E4B40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1DBAC3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136B7A6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D42830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1BA9685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1004CB0D" w14:textId="77777777" w:rsidTr="00D737B1">
        <w:tc>
          <w:tcPr>
            <w:tcW w:w="2708" w:type="dxa"/>
          </w:tcPr>
          <w:p w14:paraId="1A4D1D8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1B73358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2DD9B30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13B5900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3762FB6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6B53E50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C8711D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34C54C1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2F09B028" w14:textId="77777777" w:rsidTr="00D737B1">
        <w:tc>
          <w:tcPr>
            <w:tcW w:w="2708" w:type="dxa"/>
          </w:tcPr>
          <w:p w14:paraId="22EE6A2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F6ADEA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31ECF5B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6A9ABAF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4D03F8B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C68590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A2CE46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743CC8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29E701A5" w14:textId="77777777" w:rsidTr="00D737B1">
        <w:tc>
          <w:tcPr>
            <w:tcW w:w="2708" w:type="dxa"/>
          </w:tcPr>
          <w:p w14:paraId="21B7BDF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0FF282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77B483A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632BD14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23082D0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0BB4C4D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0EFDDF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D225A1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15997580" w14:textId="77777777" w:rsidTr="00D737B1">
        <w:tc>
          <w:tcPr>
            <w:tcW w:w="2708" w:type="dxa"/>
          </w:tcPr>
          <w:p w14:paraId="1E36CFF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37D4F2F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7F7A15C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9A2F6B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4BDEDE8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00B04E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1C71BE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4E8669E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1AD52E4D" w14:textId="77777777" w:rsidR="00E634BD" w:rsidRDefault="00E634BD">
      <w:pPr>
        <w:rPr>
          <w:rFonts w:eastAsia="Calibri" w:cstheme="minorHAnsi"/>
        </w:rPr>
      </w:pPr>
    </w:p>
    <w:tbl>
      <w:tblPr>
        <w:tblStyle w:val="TableGrid1"/>
        <w:tblW w:w="15451" w:type="dxa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07"/>
        <w:gridCol w:w="8044"/>
      </w:tblGrid>
      <w:tr w:rsidR="00384E70" w:rsidRPr="00384E70" w14:paraId="43020BC3" w14:textId="77777777" w:rsidTr="00384E70">
        <w:tc>
          <w:tcPr>
            <w:tcW w:w="7407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423E289" w14:textId="60C9E885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4E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KEEPING PEOPLE SAFE </w:t>
            </w:r>
          </w:p>
        </w:tc>
        <w:tc>
          <w:tcPr>
            <w:tcW w:w="8044" w:type="dxa"/>
            <w:tcBorders>
              <w:left w:val="nil"/>
            </w:tcBorders>
            <w:shd w:val="clear" w:color="auto" w:fill="F2F2F2" w:themeFill="background1" w:themeFillShade="F2"/>
          </w:tcPr>
          <w:p w14:paraId="6FB66308" w14:textId="77777777" w:rsidR="00E634BD" w:rsidRPr="00384E70" w:rsidRDefault="00E634BD" w:rsidP="00D737B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08A1A5F" w14:textId="77777777" w:rsidR="00E634BD" w:rsidRDefault="00E634BD" w:rsidP="00E634BD">
      <w:pPr>
        <w:rPr>
          <w:rFonts w:eastAsia="Calibri" w:cstheme="minorHAnsi"/>
          <w:sz w:val="10"/>
          <w:szCs w:val="10"/>
        </w:rPr>
      </w:pPr>
    </w:p>
    <w:tbl>
      <w:tblPr>
        <w:tblStyle w:val="TableGrid"/>
        <w:tblW w:w="15451" w:type="dxa"/>
        <w:tblInd w:w="-714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08"/>
        <w:gridCol w:w="1974"/>
        <w:gridCol w:w="2406"/>
        <w:gridCol w:w="2693"/>
        <w:gridCol w:w="1985"/>
        <w:gridCol w:w="1317"/>
        <w:gridCol w:w="1276"/>
        <w:gridCol w:w="1092"/>
      </w:tblGrid>
      <w:tr w:rsidR="00E634BD" w:rsidRPr="0079222D" w14:paraId="3A9EC5D7" w14:textId="77777777" w:rsidTr="00D737B1">
        <w:trPr>
          <w:tblHeader/>
        </w:trPr>
        <w:tc>
          <w:tcPr>
            <w:tcW w:w="2708" w:type="dxa"/>
            <w:shd w:val="clear" w:color="auto" w:fill="F2F2F2" w:themeFill="background1" w:themeFillShade="F2"/>
          </w:tcPr>
          <w:p w14:paraId="0D2282E2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003DFD0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2FADDB85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BCB568F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2C47A11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Who needs to carry out the action?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468B8C55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action needed by?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936E86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Done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1D03ECC3" w14:textId="77777777" w:rsidR="00E634BD" w:rsidRPr="0079222D" w:rsidRDefault="00E634BD" w:rsidP="00D737B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922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Risk </w:t>
            </w:r>
          </w:p>
        </w:tc>
      </w:tr>
      <w:tr w:rsidR="0079222D" w:rsidRPr="0079222D" w14:paraId="65F0A6F9" w14:textId="77777777" w:rsidTr="00AE2482">
        <w:tc>
          <w:tcPr>
            <w:tcW w:w="2708" w:type="dxa"/>
          </w:tcPr>
          <w:p w14:paraId="1A8BA76A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7AA25942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41472B51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6255A375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A6CA1F7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048E27C6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C987C64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0E901A3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9222D" w:rsidRPr="0079222D" w14:paraId="747F2C68" w14:textId="77777777" w:rsidTr="00AE2482">
        <w:tc>
          <w:tcPr>
            <w:tcW w:w="2708" w:type="dxa"/>
          </w:tcPr>
          <w:p w14:paraId="5C4299B6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20FD39B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343597C8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70CAF86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CB66653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C802BEF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C2248FD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A56F197" w14:textId="77777777" w:rsidR="0079222D" w:rsidRPr="0079222D" w:rsidRDefault="0079222D" w:rsidP="00AE2482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2E1F0FB2" w14:textId="77777777" w:rsidTr="00D737B1">
        <w:tc>
          <w:tcPr>
            <w:tcW w:w="2708" w:type="dxa"/>
          </w:tcPr>
          <w:p w14:paraId="78188A2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60787A6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08FC3D2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FC2A71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990A70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3D64553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D25F61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445FE69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3F14562D" w14:textId="77777777" w:rsidTr="00D737B1">
        <w:tc>
          <w:tcPr>
            <w:tcW w:w="2708" w:type="dxa"/>
          </w:tcPr>
          <w:p w14:paraId="78A9E06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812A6D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6E981ED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CE4CF1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50E87D7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02212FB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E306D4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32DC0E1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2D31FFAF" w14:textId="77777777" w:rsidTr="00D737B1">
        <w:tc>
          <w:tcPr>
            <w:tcW w:w="2708" w:type="dxa"/>
          </w:tcPr>
          <w:p w14:paraId="5994A7B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36F2399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0598659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27D545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5D19D10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2747BD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9C0BF5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4278BE8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0F474F0B" w14:textId="77777777" w:rsidTr="00D737B1">
        <w:tc>
          <w:tcPr>
            <w:tcW w:w="2708" w:type="dxa"/>
          </w:tcPr>
          <w:p w14:paraId="722AB0B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6ACA5C02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7038988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46418C1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5BA7A4E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96EBA6A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7F255B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66CE315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30989549" w14:textId="77777777" w:rsidTr="00D737B1">
        <w:tc>
          <w:tcPr>
            <w:tcW w:w="2708" w:type="dxa"/>
          </w:tcPr>
          <w:p w14:paraId="0A3AD87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0E8DFD3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7838914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D2A509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4B63B91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BC1166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9844B5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34B737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40B30BFB" w14:textId="77777777" w:rsidTr="00D737B1">
        <w:tc>
          <w:tcPr>
            <w:tcW w:w="2708" w:type="dxa"/>
          </w:tcPr>
          <w:p w14:paraId="68A3E64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72C582E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1E3B238C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DCF66A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8A32395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25990D6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BA50A0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57DA86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44A60C84" w14:textId="77777777" w:rsidTr="00D737B1">
        <w:tc>
          <w:tcPr>
            <w:tcW w:w="2708" w:type="dxa"/>
          </w:tcPr>
          <w:p w14:paraId="2FDF605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2780DB3B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15671B30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F8AAF1F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766CF1F4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4C8B1899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F3B8246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79015EFD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634BD" w:rsidRPr="0079222D" w14:paraId="67EDD9AF" w14:textId="77777777" w:rsidTr="00D737B1">
        <w:tc>
          <w:tcPr>
            <w:tcW w:w="2708" w:type="dxa"/>
          </w:tcPr>
          <w:p w14:paraId="313B007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74" w:type="dxa"/>
          </w:tcPr>
          <w:p w14:paraId="3F8EA1C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406" w:type="dxa"/>
          </w:tcPr>
          <w:p w14:paraId="5DE09453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BA70FD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231877B7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7" w:type="dxa"/>
          </w:tcPr>
          <w:p w14:paraId="7CB5669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62CC6A1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0ECCF55E" w14:textId="77777777" w:rsidR="00E634BD" w:rsidRPr="0079222D" w:rsidRDefault="00E634BD" w:rsidP="00D737B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5BB52197" w14:textId="77777777" w:rsidR="009F051E" w:rsidRDefault="009F051E">
      <w:pPr>
        <w:rPr>
          <w:rFonts w:eastAsia="Calibri" w:cstheme="minorHAnsi"/>
        </w:rPr>
      </w:pPr>
    </w:p>
    <w:tbl>
      <w:tblPr>
        <w:tblStyle w:val="TableGrid1"/>
        <w:tblW w:w="15487" w:type="dxa"/>
        <w:tblInd w:w="-714" w:type="dxa"/>
        <w:tblLook w:val="04A0" w:firstRow="1" w:lastRow="0" w:firstColumn="1" w:lastColumn="0" w:noHBand="0" w:noVBand="1"/>
      </w:tblPr>
      <w:tblGrid>
        <w:gridCol w:w="11766"/>
        <w:gridCol w:w="3721"/>
      </w:tblGrid>
      <w:tr w:rsidR="00384E70" w:rsidRPr="00384E70" w14:paraId="098A7B8E" w14:textId="77777777" w:rsidTr="00384E70">
        <w:tc>
          <w:tcPr>
            <w:tcW w:w="11766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1CFD10A" w14:textId="4CF616F0" w:rsidR="00AA101A" w:rsidRPr="00384E70" w:rsidRDefault="00AA101A" w:rsidP="003D2334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4E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RISK ASSESSMENT SIGN OFF</w:t>
            </w:r>
            <w:r w:rsidR="00A93A6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(LOCAL CHURCH)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F2F2F2" w:themeFill="background1" w:themeFillShade="F2"/>
          </w:tcPr>
          <w:p w14:paraId="0C9349FF" w14:textId="77777777" w:rsidR="00AA101A" w:rsidRPr="00384E70" w:rsidRDefault="00AA101A" w:rsidP="003D2334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6A2EE2" w:rsidRPr="0079222D" w14:paraId="6A3B7C34" w14:textId="77777777" w:rsidTr="0079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66" w:type="dxa"/>
            <w:tcBorders>
              <w:top w:val="single" w:sz="4" w:space="0" w:color="000000"/>
              <w:right w:val="nil"/>
            </w:tcBorders>
          </w:tcPr>
          <w:p w14:paraId="689C8487" w14:textId="77777777" w:rsidR="00A93A68" w:rsidRDefault="00A93A68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F43F0DC" w14:textId="746A40FB" w:rsidR="000F2461" w:rsidRDefault="000F2461" w:rsidP="000F2461">
            <w:pPr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Name (Pastor)</w:t>
            </w:r>
            <w:r w:rsidR="00AA101A"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AA101A"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A101A"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A101A" w:rsidRPr="0079222D">
              <w:rPr>
                <w:rFonts w:asciiTheme="minorHAnsi" w:hAnsiTheme="minorHAnsi"/>
                <w:szCs w:val="22"/>
              </w:rPr>
            </w:r>
            <w:r w:rsidR="00AA101A" w:rsidRPr="0079222D">
              <w:rPr>
                <w:rFonts w:asciiTheme="minorHAnsi" w:hAnsiTheme="minorHAnsi"/>
                <w:szCs w:val="22"/>
              </w:rPr>
              <w:fldChar w:fldCharType="separate"/>
            </w:r>
            <w:r w:rsidR="00AA101A"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="00AA101A"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="00AA101A"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="00AA101A"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="00AA101A" w:rsidRPr="0079222D">
              <w:rPr>
                <w:rFonts w:asciiTheme="minorHAnsi" w:hAnsiTheme="minorHAnsi"/>
                <w:noProof/>
                <w:szCs w:val="22"/>
              </w:rPr>
              <w:t> </w:t>
            </w:r>
            <w:r w:rsidR="00AA101A" w:rsidRPr="0079222D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                      </w:t>
            </w:r>
            <w:r w:rsidR="00A93A68">
              <w:rPr>
                <w:rFonts w:asciiTheme="minorHAnsi" w:hAnsiTheme="minorHAnsi"/>
                <w:szCs w:val="22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  <w:p w14:paraId="5F95628B" w14:textId="77777777" w:rsidR="000F2461" w:rsidRDefault="000F2461" w:rsidP="000F2461">
            <w:pPr>
              <w:contextualSpacing/>
              <w:rPr>
                <w:rFonts w:asciiTheme="minorHAnsi" w:hAnsiTheme="minorHAnsi"/>
                <w:szCs w:val="22"/>
              </w:rPr>
            </w:pPr>
          </w:p>
          <w:p w14:paraId="50561C36" w14:textId="5F75FBA5" w:rsidR="00AA101A" w:rsidRPr="000F2461" w:rsidRDefault="000F2461" w:rsidP="00AA101A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Name (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H&amp;S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Representative)</w:t>
            </w: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</w:t>
            </w:r>
            <w:r w:rsidR="00A93A68">
              <w:rPr>
                <w:rFonts w:asciiTheme="minorHAnsi" w:hAnsiTheme="minorHAnsi"/>
                <w:szCs w:val="22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                      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auto"/>
          </w:tcPr>
          <w:p w14:paraId="0EBB92A9" w14:textId="77777777" w:rsidR="00A93A68" w:rsidRDefault="00A93A68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01947C7" w14:textId="77777777" w:rsidR="000F2461" w:rsidRPr="0079222D" w:rsidRDefault="006A2EE2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  <w:r w:rsidR="00AA101A"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0F2461" w:rsidRPr="007922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2461" w:rsidRPr="0079222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F2461" w:rsidRPr="0079222D">
              <w:rPr>
                <w:rFonts w:asciiTheme="minorHAnsi" w:hAnsiTheme="minorHAnsi"/>
                <w:sz w:val="22"/>
                <w:szCs w:val="22"/>
              </w:rPr>
            </w:r>
            <w:r w:rsidR="000F2461" w:rsidRPr="0079222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F246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246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246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246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246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2461" w:rsidRPr="0079222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9814140" w14:textId="77777777" w:rsidR="006A2EE2" w:rsidRPr="0079222D" w:rsidRDefault="006A2EE2" w:rsidP="006A2EE2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0686DB4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Date:  </w:t>
            </w:r>
            <w:r w:rsidRPr="007922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 w:val="22"/>
                <w:szCs w:val="22"/>
              </w:rPr>
            </w:r>
            <w:r w:rsidRPr="0079222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9222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42BAA93" w14:textId="77777777" w:rsidR="00A93A68" w:rsidRPr="0079222D" w:rsidRDefault="00A93A68" w:rsidP="000F2461">
            <w:pPr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FCE6A36" w14:textId="77777777" w:rsidR="00AE2482" w:rsidRPr="00E048CD" w:rsidRDefault="00AE2482" w:rsidP="00FF57D7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12"/>
          <w:szCs w:val="12"/>
        </w:rPr>
      </w:pPr>
    </w:p>
    <w:p w14:paraId="639EEE3F" w14:textId="77777777" w:rsidR="00AE2482" w:rsidRDefault="00AE2482" w:rsidP="00FF57D7">
      <w:pPr>
        <w:ind w:hanging="709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14:paraId="026FC65C" w14:textId="77777777" w:rsidR="000F2461" w:rsidRDefault="000F2461" w:rsidP="00FF57D7">
      <w:pPr>
        <w:ind w:hanging="709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tbl>
      <w:tblPr>
        <w:tblStyle w:val="TableGrid1"/>
        <w:tblW w:w="15487" w:type="dxa"/>
        <w:tblInd w:w="-714" w:type="dxa"/>
        <w:tblLook w:val="04A0" w:firstRow="1" w:lastRow="0" w:firstColumn="1" w:lastColumn="0" w:noHBand="0" w:noVBand="1"/>
      </w:tblPr>
      <w:tblGrid>
        <w:gridCol w:w="11766"/>
        <w:gridCol w:w="3721"/>
      </w:tblGrid>
      <w:tr w:rsidR="000F2461" w:rsidRPr="00384E70" w14:paraId="1F647877" w14:textId="77777777" w:rsidTr="000F2461">
        <w:tc>
          <w:tcPr>
            <w:tcW w:w="11766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5FD4AD7" w14:textId="507A82E0" w:rsidR="000F2461" w:rsidRPr="00384E70" w:rsidRDefault="000F2461" w:rsidP="00A93A68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4E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RISK ASSESSMENT SIGN OFF</w:t>
            </w:r>
            <w:r w:rsidR="00A93A6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(NEC)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F2F2F2" w:themeFill="background1" w:themeFillShade="F2"/>
          </w:tcPr>
          <w:p w14:paraId="312CD141" w14:textId="77777777" w:rsidR="000F2461" w:rsidRPr="00384E70" w:rsidRDefault="000F2461" w:rsidP="000F246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0F2461" w:rsidRPr="0079222D" w14:paraId="1E88D568" w14:textId="77777777" w:rsidTr="000F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66" w:type="dxa"/>
            <w:tcBorders>
              <w:top w:val="single" w:sz="4" w:space="0" w:color="000000"/>
              <w:right w:val="nil"/>
            </w:tcBorders>
          </w:tcPr>
          <w:p w14:paraId="6C6E3C81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Notes:</w:t>
            </w:r>
          </w:p>
          <w:p w14:paraId="5C140172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06885180" w14:textId="77777777" w:rsidR="000F2461" w:rsidRPr="0079222D" w:rsidRDefault="000F2461" w:rsidP="000F246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79222D">
              <w:rPr>
                <w:rFonts w:asciiTheme="minorHAnsi" w:hAnsi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Cs w:val="22"/>
              </w:rPr>
            </w:r>
            <w:r w:rsidRPr="0079222D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79222D">
              <w:rPr>
                <w:rFonts w:asciiTheme="minorHAnsi" w:hAnsiTheme="minorHAnsi"/>
                <w:szCs w:val="22"/>
              </w:rPr>
              <w:fldChar w:fldCharType="end"/>
            </w:r>
          </w:p>
          <w:p w14:paraId="36AB623C" w14:textId="77777777" w:rsidR="000F2461" w:rsidRPr="0079222D" w:rsidRDefault="000F2461" w:rsidP="000F2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1" w:type="dxa"/>
            <w:tcBorders>
              <w:left w:val="nil"/>
            </w:tcBorders>
            <w:shd w:val="clear" w:color="auto" w:fill="auto"/>
          </w:tcPr>
          <w:p w14:paraId="67E45D41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92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Date:  </w:t>
            </w:r>
          </w:p>
          <w:p w14:paraId="3EDA6F10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CE39A98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922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22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9222D">
              <w:rPr>
                <w:rFonts w:asciiTheme="minorHAnsi" w:hAnsiTheme="minorHAnsi"/>
                <w:sz w:val="22"/>
                <w:szCs w:val="22"/>
              </w:rPr>
            </w:r>
            <w:r w:rsidRPr="0079222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9222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2AE94A2" w14:textId="77777777" w:rsidR="000F2461" w:rsidRPr="0079222D" w:rsidRDefault="000F2461" w:rsidP="000F2461">
            <w:pPr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AA9FA89" w14:textId="77777777" w:rsidR="000F2461" w:rsidRDefault="000F2461" w:rsidP="00FF57D7">
      <w:pPr>
        <w:ind w:hanging="709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0F2461" w:rsidSect="009F051E">
      <w:footerReference w:type="even" r:id="rId12"/>
      <w:footerReference w:type="default" r:id="rId13"/>
      <w:pgSz w:w="16840" w:h="11900" w:orient="landscape"/>
      <w:pgMar w:top="488" w:right="1440" w:bottom="121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162B" w14:textId="77777777" w:rsidR="006B3041" w:rsidRDefault="006B3041" w:rsidP="001E12BA">
      <w:r>
        <w:separator/>
      </w:r>
    </w:p>
  </w:endnote>
  <w:endnote w:type="continuationSeparator" w:id="0">
    <w:p w14:paraId="549695A2" w14:textId="77777777" w:rsidR="006B3041" w:rsidRDefault="006B3041" w:rsidP="001E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5D23" w14:textId="77777777" w:rsidR="000F2461" w:rsidRDefault="000F2461" w:rsidP="002F4C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9332D" w14:textId="77777777" w:rsidR="000F2461" w:rsidRDefault="000F2461" w:rsidP="001E12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F08B" w14:textId="77777777" w:rsidR="000F2461" w:rsidRPr="00B413E6" w:rsidRDefault="000F2461" w:rsidP="00860E17">
    <w:pPr>
      <w:pStyle w:val="Footer"/>
      <w:framePr w:wrap="none" w:vAnchor="text" w:hAnchor="margin" w:xAlign="right" w:y="1"/>
      <w:ind w:left="-708" w:right="-708" w:firstLine="708"/>
      <w:rPr>
        <w:rStyle w:val="PageNumber"/>
        <w:rFonts w:asciiTheme="minorHAnsi" w:hAnsiTheme="minorHAnsi"/>
      </w:rPr>
    </w:pPr>
    <w:r w:rsidRPr="00B413E6">
      <w:rPr>
        <w:rStyle w:val="PageNumber"/>
        <w:rFonts w:asciiTheme="minorHAnsi" w:hAnsiTheme="minorHAnsi"/>
      </w:rPr>
      <w:fldChar w:fldCharType="begin"/>
    </w:r>
    <w:r w:rsidRPr="00B413E6">
      <w:rPr>
        <w:rStyle w:val="PageNumber"/>
        <w:rFonts w:asciiTheme="minorHAnsi" w:hAnsiTheme="minorHAnsi"/>
      </w:rPr>
      <w:instrText xml:space="preserve">PAGE  </w:instrText>
    </w:r>
    <w:r w:rsidRPr="00B413E6">
      <w:rPr>
        <w:rStyle w:val="PageNumber"/>
        <w:rFonts w:asciiTheme="minorHAnsi" w:hAnsiTheme="minorHAnsi"/>
      </w:rPr>
      <w:fldChar w:fldCharType="separate"/>
    </w:r>
    <w:r w:rsidR="00782AE9">
      <w:rPr>
        <w:rStyle w:val="PageNumber"/>
        <w:rFonts w:asciiTheme="minorHAnsi" w:hAnsiTheme="minorHAnsi"/>
        <w:noProof/>
      </w:rPr>
      <w:t>2</w:t>
    </w:r>
    <w:r w:rsidRPr="00B413E6">
      <w:rPr>
        <w:rStyle w:val="PageNumber"/>
        <w:rFonts w:asciiTheme="minorHAnsi" w:hAnsiTheme="minorHAnsi"/>
      </w:rPr>
      <w:fldChar w:fldCharType="end"/>
    </w:r>
  </w:p>
  <w:p w14:paraId="5468C2B2" w14:textId="4CFF6FE7" w:rsidR="000F2461" w:rsidRPr="008D69DC" w:rsidRDefault="000F2461" w:rsidP="008E2F85">
    <w:pPr>
      <w:pStyle w:val="Footer"/>
      <w:ind w:right="352" w:hanging="709"/>
      <w:rPr>
        <w:rFonts w:asciiTheme="minorHAnsi" w:hAnsiTheme="minorHAnsi"/>
        <w:sz w:val="17"/>
        <w:szCs w:val="17"/>
      </w:rPr>
    </w:pPr>
    <w:r w:rsidRPr="008D69DC">
      <w:rPr>
        <w:rFonts w:asciiTheme="minorHAnsi" w:hAnsiTheme="minorHAnsi"/>
        <w:sz w:val="17"/>
        <w:szCs w:val="17"/>
      </w:rPr>
      <w:t xml:space="preserve">North England Conference of Seventh-day Adventists </w:t>
    </w:r>
    <w:r>
      <w:rPr>
        <w:rFonts w:asciiTheme="minorHAnsi" w:hAnsiTheme="minorHAnsi"/>
        <w:sz w:val="17"/>
        <w:szCs w:val="17"/>
      </w:rPr>
      <w:t>| Risk Assessment on the Reopening of Churches v6</w:t>
    </w:r>
    <w:r w:rsidR="00782AE9">
      <w:rPr>
        <w:rFonts w:asciiTheme="minorHAnsi" w:hAnsiTheme="minorHAnsi"/>
        <w:sz w:val="17"/>
        <w:szCs w:val="17"/>
      </w:rPr>
      <w:t>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24CF" w14:textId="77777777" w:rsidR="006B3041" w:rsidRDefault="006B3041" w:rsidP="001E12BA">
      <w:r>
        <w:separator/>
      </w:r>
    </w:p>
  </w:footnote>
  <w:footnote w:type="continuationSeparator" w:id="0">
    <w:p w14:paraId="6811A6D8" w14:textId="77777777" w:rsidR="006B3041" w:rsidRDefault="006B3041" w:rsidP="001E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392"/>
    <w:multiLevelType w:val="hybridMultilevel"/>
    <w:tmpl w:val="AAC6100E"/>
    <w:lvl w:ilvl="0" w:tplc="ABBA92C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F15A6"/>
    <w:multiLevelType w:val="hybridMultilevel"/>
    <w:tmpl w:val="BA027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375E5"/>
    <w:multiLevelType w:val="multilevel"/>
    <w:tmpl w:val="6D6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F3775"/>
    <w:multiLevelType w:val="multilevel"/>
    <w:tmpl w:val="7A5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206EC"/>
    <w:multiLevelType w:val="hybridMultilevel"/>
    <w:tmpl w:val="6DA4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C3D73"/>
    <w:multiLevelType w:val="hybridMultilevel"/>
    <w:tmpl w:val="6CC67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C3328"/>
    <w:multiLevelType w:val="hybridMultilevel"/>
    <w:tmpl w:val="96A0E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D6201"/>
    <w:multiLevelType w:val="hybridMultilevel"/>
    <w:tmpl w:val="22A433E6"/>
    <w:lvl w:ilvl="0" w:tplc="15CA38B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06A11"/>
    <w:multiLevelType w:val="hybridMultilevel"/>
    <w:tmpl w:val="2346AA40"/>
    <w:lvl w:ilvl="0" w:tplc="94F03D6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7E6A13"/>
    <w:multiLevelType w:val="hybridMultilevel"/>
    <w:tmpl w:val="461E5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47287"/>
    <w:multiLevelType w:val="hybridMultilevel"/>
    <w:tmpl w:val="00400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54F65"/>
    <w:multiLevelType w:val="hybridMultilevel"/>
    <w:tmpl w:val="1FC04FD2"/>
    <w:lvl w:ilvl="0" w:tplc="42589FF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95EBB"/>
    <w:multiLevelType w:val="hybridMultilevel"/>
    <w:tmpl w:val="D3B21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40D4C"/>
    <w:multiLevelType w:val="hybridMultilevel"/>
    <w:tmpl w:val="A9FA4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F6D13"/>
    <w:multiLevelType w:val="multilevel"/>
    <w:tmpl w:val="691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6E3912"/>
    <w:multiLevelType w:val="hybridMultilevel"/>
    <w:tmpl w:val="3872C82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246F6922"/>
    <w:multiLevelType w:val="hybridMultilevel"/>
    <w:tmpl w:val="97DA2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50512E"/>
    <w:multiLevelType w:val="multilevel"/>
    <w:tmpl w:val="1D0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7903C9"/>
    <w:multiLevelType w:val="multilevel"/>
    <w:tmpl w:val="D2C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5E3911"/>
    <w:multiLevelType w:val="hybridMultilevel"/>
    <w:tmpl w:val="B6BA9A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953B08"/>
    <w:multiLevelType w:val="hybridMultilevel"/>
    <w:tmpl w:val="AF420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15B75"/>
    <w:multiLevelType w:val="multilevel"/>
    <w:tmpl w:val="C80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F2216C"/>
    <w:multiLevelType w:val="multilevel"/>
    <w:tmpl w:val="E97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003BE4"/>
    <w:multiLevelType w:val="hybridMultilevel"/>
    <w:tmpl w:val="A2C4E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B7739D"/>
    <w:multiLevelType w:val="hybridMultilevel"/>
    <w:tmpl w:val="3D0E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262B1"/>
    <w:multiLevelType w:val="multilevel"/>
    <w:tmpl w:val="D57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7A22EC"/>
    <w:multiLevelType w:val="hybridMultilevel"/>
    <w:tmpl w:val="E7483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543476"/>
    <w:multiLevelType w:val="hybridMultilevel"/>
    <w:tmpl w:val="9678E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594402"/>
    <w:multiLevelType w:val="hybridMultilevel"/>
    <w:tmpl w:val="8EF4B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EC6FC3"/>
    <w:multiLevelType w:val="hybridMultilevel"/>
    <w:tmpl w:val="D3B44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882EA4"/>
    <w:multiLevelType w:val="hybridMultilevel"/>
    <w:tmpl w:val="17CC4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9354C"/>
    <w:multiLevelType w:val="hybridMultilevel"/>
    <w:tmpl w:val="AE30E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C07600"/>
    <w:multiLevelType w:val="hybridMultilevel"/>
    <w:tmpl w:val="4420F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C838B5"/>
    <w:multiLevelType w:val="multilevel"/>
    <w:tmpl w:val="645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B933C5"/>
    <w:multiLevelType w:val="hybridMultilevel"/>
    <w:tmpl w:val="7F7AF6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D43DD2"/>
    <w:multiLevelType w:val="hybridMultilevel"/>
    <w:tmpl w:val="AEAC8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524EE0"/>
    <w:multiLevelType w:val="hybridMultilevel"/>
    <w:tmpl w:val="53F67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A979B8"/>
    <w:multiLevelType w:val="hybridMultilevel"/>
    <w:tmpl w:val="AAFC1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D4329B"/>
    <w:multiLevelType w:val="hybridMultilevel"/>
    <w:tmpl w:val="46047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77EDD"/>
    <w:multiLevelType w:val="multilevel"/>
    <w:tmpl w:val="731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532061"/>
    <w:multiLevelType w:val="hybridMultilevel"/>
    <w:tmpl w:val="B3BA6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932C2A"/>
    <w:multiLevelType w:val="multilevel"/>
    <w:tmpl w:val="EEC0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9E61E4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01506"/>
    <w:multiLevelType w:val="multilevel"/>
    <w:tmpl w:val="652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E3679D"/>
    <w:multiLevelType w:val="hybridMultilevel"/>
    <w:tmpl w:val="779E8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820A3"/>
    <w:multiLevelType w:val="hybridMultilevel"/>
    <w:tmpl w:val="A9FE0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9C5C4C"/>
    <w:multiLevelType w:val="multilevel"/>
    <w:tmpl w:val="49B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4"/>
  </w:num>
  <w:num w:numId="3">
    <w:abstractNumId w:val="42"/>
  </w:num>
  <w:num w:numId="4">
    <w:abstractNumId w:val="9"/>
  </w:num>
  <w:num w:numId="5">
    <w:abstractNumId w:val="13"/>
  </w:num>
  <w:num w:numId="6">
    <w:abstractNumId w:val="29"/>
  </w:num>
  <w:num w:numId="7">
    <w:abstractNumId w:val="27"/>
  </w:num>
  <w:num w:numId="8">
    <w:abstractNumId w:val="10"/>
  </w:num>
  <w:num w:numId="9">
    <w:abstractNumId w:val="38"/>
  </w:num>
  <w:num w:numId="10">
    <w:abstractNumId w:val="37"/>
  </w:num>
  <w:num w:numId="11">
    <w:abstractNumId w:val="7"/>
  </w:num>
  <w:num w:numId="12">
    <w:abstractNumId w:val="12"/>
  </w:num>
  <w:num w:numId="13">
    <w:abstractNumId w:val="28"/>
  </w:num>
  <w:num w:numId="14">
    <w:abstractNumId w:val="31"/>
  </w:num>
  <w:num w:numId="15">
    <w:abstractNumId w:val="4"/>
  </w:num>
  <w:num w:numId="16">
    <w:abstractNumId w:val="20"/>
  </w:num>
  <w:num w:numId="17">
    <w:abstractNumId w:val="30"/>
  </w:num>
  <w:num w:numId="18">
    <w:abstractNumId w:val="16"/>
  </w:num>
  <w:num w:numId="19">
    <w:abstractNumId w:val="33"/>
  </w:num>
  <w:num w:numId="20">
    <w:abstractNumId w:val="2"/>
  </w:num>
  <w:num w:numId="21">
    <w:abstractNumId w:val="46"/>
  </w:num>
  <w:num w:numId="22">
    <w:abstractNumId w:val="44"/>
  </w:num>
  <w:num w:numId="23">
    <w:abstractNumId w:val="3"/>
  </w:num>
  <w:num w:numId="24">
    <w:abstractNumId w:val="23"/>
  </w:num>
  <w:num w:numId="25">
    <w:abstractNumId w:val="18"/>
  </w:num>
  <w:num w:numId="26">
    <w:abstractNumId w:val="36"/>
  </w:num>
  <w:num w:numId="27">
    <w:abstractNumId w:val="6"/>
  </w:num>
  <w:num w:numId="28">
    <w:abstractNumId w:val="0"/>
  </w:num>
  <w:num w:numId="29">
    <w:abstractNumId w:val="14"/>
  </w:num>
  <w:num w:numId="30">
    <w:abstractNumId w:val="32"/>
  </w:num>
  <w:num w:numId="31">
    <w:abstractNumId w:val="43"/>
  </w:num>
  <w:num w:numId="32">
    <w:abstractNumId w:val="25"/>
  </w:num>
  <w:num w:numId="33">
    <w:abstractNumId w:val="22"/>
  </w:num>
  <w:num w:numId="34">
    <w:abstractNumId w:val="41"/>
  </w:num>
  <w:num w:numId="35">
    <w:abstractNumId w:val="11"/>
  </w:num>
  <w:num w:numId="36">
    <w:abstractNumId w:val="17"/>
  </w:num>
  <w:num w:numId="37">
    <w:abstractNumId w:val="5"/>
  </w:num>
  <w:num w:numId="38">
    <w:abstractNumId w:val="39"/>
  </w:num>
  <w:num w:numId="39">
    <w:abstractNumId w:val="40"/>
  </w:num>
  <w:num w:numId="40">
    <w:abstractNumId w:val="45"/>
  </w:num>
  <w:num w:numId="41">
    <w:abstractNumId w:val="24"/>
  </w:num>
  <w:num w:numId="42">
    <w:abstractNumId w:val="8"/>
  </w:num>
  <w:num w:numId="43">
    <w:abstractNumId w:val="15"/>
  </w:num>
  <w:num w:numId="44">
    <w:abstractNumId w:val="1"/>
  </w:num>
  <w:num w:numId="45">
    <w:abstractNumId w:val="35"/>
  </w:num>
  <w:num w:numId="46">
    <w:abstractNumId w:val="21"/>
  </w:num>
  <w:num w:numId="4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4"/>
    <w:rsid w:val="00001993"/>
    <w:rsid w:val="0001145D"/>
    <w:rsid w:val="0001281F"/>
    <w:rsid w:val="00012FE5"/>
    <w:rsid w:val="00013746"/>
    <w:rsid w:val="0001621E"/>
    <w:rsid w:val="000171F6"/>
    <w:rsid w:val="000211E4"/>
    <w:rsid w:val="0002468F"/>
    <w:rsid w:val="0002470C"/>
    <w:rsid w:val="00027C60"/>
    <w:rsid w:val="00034A7C"/>
    <w:rsid w:val="00035B65"/>
    <w:rsid w:val="00035B72"/>
    <w:rsid w:val="00046099"/>
    <w:rsid w:val="00047273"/>
    <w:rsid w:val="000510B7"/>
    <w:rsid w:val="00051894"/>
    <w:rsid w:val="000532A7"/>
    <w:rsid w:val="00053A07"/>
    <w:rsid w:val="000579B1"/>
    <w:rsid w:val="00057DCB"/>
    <w:rsid w:val="00061032"/>
    <w:rsid w:val="00065938"/>
    <w:rsid w:val="00065F77"/>
    <w:rsid w:val="0006694F"/>
    <w:rsid w:val="00067E28"/>
    <w:rsid w:val="00072DA2"/>
    <w:rsid w:val="0007377D"/>
    <w:rsid w:val="00075684"/>
    <w:rsid w:val="00077B46"/>
    <w:rsid w:val="00080A96"/>
    <w:rsid w:val="00080E15"/>
    <w:rsid w:val="000853EE"/>
    <w:rsid w:val="00090DC3"/>
    <w:rsid w:val="000935CD"/>
    <w:rsid w:val="000974E8"/>
    <w:rsid w:val="000A1294"/>
    <w:rsid w:val="000A5484"/>
    <w:rsid w:val="000A61DC"/>
    <w:rsid w:val="000A7E7C"/>
    <w:rsid w:val="000B4F6D"/>
    <w:rsid w:val="000D2092"/>
    <w:rsid w:val="000D3956"/>
    <w:rsid w:val="000E008F"/>
    <w:rsid w:val="000E00E8"/>
    <w:rsid w:val="000E15CE"/>
    <w:rsid w:val="000E2D55"/>
    <w:rsid w:val="000E481F"/>
    <w:rsid w:val="000F1F8D"/>
    <w:rsid w:val="000F2312"/>
    <w:rsid w:val="000F2461"/>
    <w:rsid w:val="000F4621"/>
    <w:rsid w:val="001013B9"/>
    <w:rsid w:val="00102E60"/>
    <w:rsid w:val="00103831"/>
    <w:rsid w:val="001117A3"/>
    <w:rsid w:val="00111945"/>
    <w:rsid w:val="00111C75"/>
    <w:rsid w:val="00123A0E"/>
    <w:rsid w:val="00125BDF"/>
    <w:rsid w:val="00125CC4"/>
    <w:rsid w:val="001334C4"/>
    <w:rsid w:val="001360FA"/>
    <w:rsid w:val="00140909"/>
    <w:rsid w:val="001415EF"/>
    <w:rsid w:val="001509E0"/>
    <w:rsid w:val="00151FE6"/>
    <w:rsid w:val="00155DE3"/>
    <w:rsid w:val="00157391"/>
    <w:rsid w:val="00160555"/>
    <w:rsid w:val="00162A70"/>
    <w:rsid w:val="00166EF6"/>
    <w:rsid w:val="00170E62"/>
    <w:rsid w:val="00177F46"/>
    <w:rsid w:val="001800FA"/>
    <w:rsid w:val="001822A2"/>
    <w:rsid w:val="001847A7"/>
    <w:rsid w:val="0018500A"/>
    <w:rsid w:val="001855FA"/>
    <w:rsid w:val="00185EFB"/>
    <w:rsid w:val="00187304"/>
    <w:rsid w:val="00192399"/>
    <w:rsid w:val="00193CEB"/>
    <w:rsid w:val="00196D98"/>
    <w:rsid w:val="001A07AB"/>
    <w:rsid w:val="001A1108"/>
    <w:rsid w:val="001A46E2"/>
    <w:rsid w:val="001A6A09"/>
    <w:rsid w:val="001A7AFD"/>
    <w:rsid w:val="001B1D2B"/>
    <w:rsid w:val="001B28C1"/>
    <w:rsid w:val="001B31B2"/>
    <w:rsid w:val="001B4D1E"/>
    <w:rsid w:val="001B577E"/>
    <w:rsid w:val="001B58A2"/>
    <w:rsid w:val="001B606B"/>
    <w:rsid w:val="001B6A72"/>
    <w:rsid w:val="001B6C7F"/>
    <w:rsid w:val="001C32CC"/>
    <w:rsid w:val="001C7697"/>
    <w:rsid w:val="001D6D35"/>
    <w:rsid w:val="001E12BA"/>
    <w:rsid w:val="001E3BEB"/>
    <w:rsid w:val="001E54A0"/>
    <w:rsid w:val="001E7A8C"/>
    <w:rsid w:val="001F291C"/>
    <w:rsid w:val="00207489"/>
    <w:rsid w:val="00210F6E"/>
    <w:rsid w:val="00214BAB"/>
    <w:rsid w:val="00216C60"/>
    <w:rsid w:val="002221E0"/>
    <w:rsid w:val="00223A08"/>
    <w:rsid w:val="00233672"/>
    <w:rsid w:val="002373FC"/>
    <w:rsid w:val="00240260"/>
    <w:rsid w:val="00241F35"/>
    <w:rsid w:val="00242CF0"/>
    <w:rsid w:val="00250043"/>
    <w:rsid w:val="00252EF4"/>
    <w:rsid w:val="00256B93"/>
    <w:rsid w:val="002749A7"/>
    <w:rsid w:val="002843B0"/>
    <w:rsid w:val="00285A1F"/>
    <w:rsid w:val="00285D70"/>
    <w:rsid w:val="002925ED"/>
    <w:rsid w:val="00294B7D"/>
    <w:rsid w:val="002A6CDD"/>
    <w:rsid w:val="002B3AED"/>
    <w:rsid w:val="002B51FD"/>
    <w:rsid w:val="002C452F"/>
    <w:rsid w:val="002D3DDB"/>
    <w:rsid w:val="002D745A"/>
    <w:rsid w:val="002E1C4F"/>
    <w:rsid w:val="002E35FB"/>
    <w:rsid w:val="002E5F5B"/>
    <w:rsid w:val="002F4A55"/>
    <w:rsid w:val="002F4C42"/>
    <w:rsid w:val="00305388"/>
    <w:rsid w:val="003064AD"/>
    <w:rsid w:val="003102EB"/>
    <w:rsid w:val="00324400"/>
    <w:rsid w:val="0032441A"/>
    <w:rsid w:val="00325554"/>
    <w:rsid w:val="00334254"/>
    <w:rsid w:val="00334B52"/>
    <w:rsid w:val="00343EB6"/>
    <w:rsid w:val="00345CA0"/>
    <w:rsid w:val="003463C1"/>
    <w:rsid w:val="00352EBD"/>
    <w:rsid w:val="00353572"/>
    <w:rsid w:val="0035525B"/>
    <w:rsid w:val="003565F8"/>
    <w:rsid w:val="00357875"/>
    <w:rsid w:val="0036225B"/>
    <w:rsid w:val="0036272E"/>
    <w:rsid w:val="003709F7"/>
    <w:rsid w:val="00372A2C"/>
    <w:rsid w:val="0037388B"/>
    <w:rsid w:val="00374CC8"/>
    <w:rsid w:val="00375902"/>
    <w:rsid w:val="00384E70"/>
    <w:rsid w:val="00385E0C"/>
    <w:rsid w:val="003877D6"/>
    <w:rsid w:val="00387824"/>
    <w:rsid w:val="003878EF"/>
    <w:rsid w:val="003951F6"/>
    <w:rsid w:val="00395361"/>
    <w:rsid w:val="003965B2"/>
    <w:rsid w:val="003A0D57"/>
    <w:rsid w:val="003A25DB"/>
    <w:rsid w:val="003A5F4B"/>
    <w:rsid w:val="003A6761"/>
    <w:rsid w:val="003B2120"/>
    <w:rsid w:val="003B3902"/>
    <w:rsid w:val="003B73C6"/>
    <w:rsid w:val="003C4DEE"/>
    <w:rsid w:val="003C6E75"/>
    <w:rsid w:val="003D2334"/>
    <w:rsid w:val="003D3FD5"/>
    <w:rsid w:val="003D4695"/>
    <w:rsid w:val="003D6E76"/>
    <w:rsid w:val="003E247F"/>
    <w:rsid w:val="003E6C4D"/>
    <w:rsid w:val="003F5514"/>
    <w:rsid w:val="004044B7"/>
    <w:rsid w:val="004045FC"/>
    <w:rsid w:val="00406A92"/>
    <w:rsid w:val="0041098C"/>
    <w:rsid w:val="00412495"/>
    <w:rsid w:val="004208B4"/>
    <w:rsid w:val="00421385"/>
    <w:rsid w:val="00423182"/>
    <w:rsid w:val="00435EE0"/>
    <w:rsid w:val="00437B18"/>
    <w:rsid w:val="00444860"/>
    <w:rsid w:val="004475FF"/>
    <w:rsid w:val="00451A74"/>
    <w:rsid w:val="00453693"/>
    <w:rsid w:val="00460D44"/>
    <w:rsid w:val="00470AA4"/>
    <w:rsid w:val="004752D1"/>
    <w:rsid w:val="0047647F"/>
    <w:rsid w:val="00485051"/>
    <w:rsid w:val="00492975"/>
    <w:rsid w:val="004A33F6"/>
    <w:rsid w:val="004B0551"/>
    <w:rsid w:val="004B0D98"/>
    <w:rsid w:val="004B3B17"/>
    <w:rsid w:val="004C02D3"/>
    <w:rsid w:val="004C18A6"/>
    <w:rsid w:val="004C32B2"/>
    <w:rsid w:val="004C3677"/>
    <w:rsid w:val="004D15F5"/>
    <w:rsid w:val="004D3347"/>
    <w:rsid w:val="004D426C"/>
    <w:rsid w:val="004E3E01"/>
    <w:rsid w:val="004F719B"/>
    <w:rsid w:val="00511B4F"/>
    <w:rsid w:val="00513C76"/>
    <w:rsid w:val="00514E6E"/>
    <w:rsid w:val="00516179"/>
    <w:rsid w:val="005219BB"/>
    <w:rsid w:val="00522E6C"/>
    <w:rsid w:val="00522EB2"/>
    <w:rsid w:val="00526C74"/>
    <w:rsid w:val="005328C0"/>
    <w:rsid w:val="00537BD8"/>
    <w:rsid w:val="00540DA6"/>
    <w:rsid w:val="00542A8D"/>
    <w:rsid w:val="00543B9D"/>
    <w:rsid w:val="00547D54"/>
    <w:rsid w:val="00550F88"/>
    <w:rsid w:val="00552C28"/>
    <w:rsid w:val="005537EA"/>
    <w:rsid w:val="00553A15"/>
    <w:rsid w:val="005544A9"/>
    <w:rsid w:val="00554673"/>
    <w:rsid w:val="00557AC8"/>
    <w:rsid w:val="00561574"/>
    <w:rsid w:val="0056360B"/>
    <w:rsid w:val="00566769"/>
    <w:rsid w:val="00566F5F"/>
    <w:rsid w:val="00573388"/>
    <w:rsid w:val="00573EF9"/>
    <w:rsid w:val="005857C1"/>
    <w:rsid w:val="00590A82"/>
    <w:rsid w:val="0059109A"/>
    <w:rsid w:val="005947CA"/>
    <w:rsid w:val="0059553B"/>
    <w:rsid w:val="005A20D8"/>
    <w:rsid w:val="005A39F5"/>
    <w:rsid w:val="005A53E2"/>
    <w:rsid w:val="005B2526"/>
    <w:rsid w:val="005B6F8E"/>
    <w:rsid w:val="005C388D"/>
    <w:rsid w:val="005C38F4"/>
    <w:rsid w:val="005D1DD8"/>
    <w:rsid w:val="005D5CD9"/>
    <w:rsid w:val="005E1F7B"/>
    <w:rsid w:val="005F2994"/>
    <w:rsid w:val="005F543B"/>
    <w:rsid w:val="00603300"/>
    <w:rsid w:val="00611D5F"/>
    <w:rsid w:val="006201EF"/>
    <w:rsid w:val="0062020F"/>
    <w:rsid w:val="00621E3F"/>
    <w:rsid w:val="006246BA"/>
    <w:rsid w:val="00627760"/>
    <w:rsid w:val="00634E7A"/>
    <w:rsid w:val="0063767F"/>
    <w:rsid w:val="00652827"/>
    <w:rsid w:val="00652DD8"/>
    <w:rsid w:val="00660074"/>
    <w:rsid w:val="00666273"/>
    <w:rsid w:val="006725DA"/>
    <w:rsid w:val="00673019"/>
    <w:rsid w:val="00673407"/>
    <w:rsid w:val="00673F78"/>
    <w:rsid w:val="00685644"/>
    <w:rsid w:val="006866AE"/>
    <w:rsid w:val="006879A2"/>
    <w:rsid w:val="00690294"/>
    <w:rsid w:val="00696CB2"/>
    <w:rsid w:val="00696F2E"/>
    <w:rsid w:val="006A2AFB"/>
    <w:rsid w:val="006A2EE2"/>
    <w:rsid w:val="006A37F1"/>
    <w:rsid w:val="006B2484"/>
    <w:rsid w:val="006B3041"/>
    <w:rsid w:val="006B4165"/>
    <w:rsid w:val="006B6F1A"/>
    <w:rsid w:val="006C4EB1"/>
    <w:rsid w:val="006D3D2A"/>
    <w:rsid w:val="006D53D3"/>
    <w:rsid w:val="006E27F5"/>
    <w:rsid w:val="006E32C0"/>
    <w:rsid w:val="006E3F46"/>
    <w:rsid w:val="006E4B9E"/>
    <w:rsid w:val="006E5805"/>
    <w:rsid w:val="006E60D0"/>
    <w:rsid w:val="006E663E"/>
    <w:rsid w:val="006E7D2D"/>
    <w:rsid w:val="006F2667"/>
    <w:rsid w:val="006F4749"/>
    <w:rsid w:val="00705DD0"/>
    <w:rsid w:val="00706901"/>
    <w:rsid w:val="00706B19"/>
    <w:rsid w:val="007149BB"/>
    <w:rsid w:val="0071762A"/>
    <w:rsid w:val="0071770F"/>
    <w:rsid w:val="0073002E"/>
    <w:rsid w:val="007317C0"/>
    <w:rsid w:val="00731CEC"/>
    <w:rsid w:val="00734E33"/>
    <w:rsid w:val="007408E0"/>
    <w:rsid w:val="007428F0"/>
    <w:rsid w:val="0074349A"/>
    <w:rsid w:val="007465A9"/>
    <w:rsid w:val="007513F4"/>
    <w:rsid w:val="00752BFF"/>
    <w:rsid w:val="00752C49"/>
    <w:rsid w:val="007606D9"/>
    <w:rsid w:val="00761EF1"/>
    <w:rsid w:val="007639E3"/>
    <w:rsid w:val="0076542C"/>
    <w:rsid w:val="0077066C"/>
    <w:rsid w:val="00777B70"/>
    <w:rsid w:val="00781112"/>
    <w:rsid w:val="007819A4"/>
    <w:rsid w:val="00782AE9"/>
    <w:rsid w:val="0079222D"/>
    <w:rsid w:val="00793248"/>
    <w:rsid w:val="0079476C"/>
    <w:rsid w:val="007A3706"/>
    <w:rsid w:val="007A77DE"/>
    <w:rsid w:val="007B28B0"/>
    <w:rsid w:val="007B330C"/>
    <w:rsid w:val="007B7057"/>
    <w:rsid w:val="007C0533"/>
    <w:rsid w:val="007C5030"/>
    <w:rsid w:val="007C5D8C"/>
    <w:rsid w:val="007D5BB6"/>
    <w:rsid w:val="007D625C"/>
    <w:rsid w:val="007F0681"/>
    <w:rsid w:val="007F1F20"/>
    <w:rsid w:val="007F2960"/>
    <w:rsid w:val="007F2DCC"/>
    <w:rsid w:val="007F4EE6"/>
    <w:rsid w:val="00802791"/>
    <w:rsid w:val="0080571D"/>
    <w:rsid w:val="00806FAD"/>
    <w:rsid w:val="00807569"/>
    <w:rsid w:val="00810ABD"/>
    <w:rsid w:val="00811236"/>
    <w:rsid w:val="00814FA7"/>
    <w:rsid w:val="008163F8"/>
    <w:rsid w:val="00816FF9"/>
    <w:rsid w:val="008202D9"/>
    <w:rsid w:val="00823F75"/>
    <w:rsid w:val="0082517E"/>
    <w:rsid w:val="008256F6"/>
    <w:rsid w:val="0083082E"/>
    <w:rsid w:val="00833F4F"/>
    <w:rsid w:val="00840FA6"/>
    <w:rsid w:val="00845CDA"/>
    <w:rsid w:val="00847B78"/>
    <w:rsid w:val="008528DD"/>
    <w:rsid w:val="0085634A"/>
    <w:rsid w:val="00857D74"/>
    <w:rsid w:val="00860E17"/>
    <w:rsid w:val="008642DD"/>
    <w:rsid w:val="00865829"/>
    <w:rsid w:val="0087747B"/>
    <w:rsid w:val="008774D3"/>
    <w:rsid w:val="00877AB6"/>
    <w:rsid w:val="0089651E"/>
    <w:rsid w:val="008A10C3"/>
    <w:rsid w:val="008A2D1C"/>
    <w:rsid w:val="008B0437"/>
    <w:rsid w:val="008B332B"/>
    <w:rsid w:val="008C10AB"/>
    <w:rsid w:val="008D0A70"/>
    <w:rsid w:val="008D69DC"/>
    <w:rsid w:val="008D76A7"/>
    <w:rsid w:val="008E2F85"/>
    <w:rsid w:val="008E5411"/>
    <w:rsid w:val="008E6A3D"/>
    <w:rsid w:val="008E7310"/>
    <w:rsid w:val="008E7A38"/>
    <w:rsid w:val="008F17CF"/>
    <w:rsid w:val="008F4DB1"/>
    <w:rsid w:val="008F66B6"/>
    <w:rsid w:val="00900A95"/>
    <w:rsid w:val="00913289"/>
    <w:rsid w:val="009144DD"/>
    <w:rsid w:val="00914B36"/>
    <w:rsid w:val="00915CCE"/>
    <w:rsid w:val="009171FB"/>
    <w:rsid w:val="00917760"/>
    <w:rsid w:val="009179C6"/>
    <w:rsid w:val="009217BC"/>
    <w:rsid w:val="00924091"/>
    <w:rsid w:val="00926232"/>
    <w:rsid w:val="009262A7"/>
    <w:rsid w:val="00926530"/>
    <w:rsid w:val="009352E4"/>
    <w:rsid w:val="0094481D"/>
    <w:rsid w:val="00945496"/>
    <w:rsid w:val="00947DE3"/>
    <w:rsid w:val="00951A86"/>
    <w:rsid w:val="00952D85"/>
    <w:rsid w:val="00952DCC"/>
    <w:rsid w:val="00953472"/>
    <w:rsid w:val="00973849"/>
    <w:rsid w:val="009746A0"/>
    <w:rsid w:val="00975662"/>
    <w:rsid w:val="00976B11"/>
    <w:rsid w:val="0098062E"/>
    <w:rsid w:val="00980BCF"/>
    <w:rsid w:val="0098580C"/>
    <w:rsid w:val="00985A2C"/>
    <w:rsid w:val="00986D86"/>
    <w:rsid w:val="0099440C"/>
    <w:rsid w:val="00996B80"/>
    <w:rsid w:val="009A296D"/>
    <w:rsid w:val="009A5586"/>
    <w:rsid w:val="009A5C37"/>
    <w:rsid w:val="009B0860"/>
    <w:rsid w:val="009B1ECB"/>
    <w:rsid w:val="009B3554"/>
    <w:rsid w:val="009B65E2"/>
    <w:rsid w:val="009C11F9"/>
    <w:rsid w:val="009C1A27"/>
    <w:rsid w:val="009D7E9E"/>
    <w:rsid w:val="009E01C2"/>
    <w:rsid w:val="009E1D3A"/>
    <w:rsid w:val="009E46CF"/>
    <w:rsid w:val="009E53D1"/>
    <w:rsid w:val="009F051E"/>
    <w:rsid w:val="00A00977"/>
    <w:rsid w:val="00A039AB"/>
    <w:rsid w:val="00A07E79"/>
    <w:rsid w:val="00A133D2"/>
    <w:rsid w:val="00A163B7"/>
    <w:rsid w:val="00A21F11"/>
    <w:rsid w:val="00A2391A"/>
    <w:rsid w:val="00A243D7"/>
    <w:rsid w:val="00A2590D"/>
    <w:rsid w:val="00A2648E"/>
    <w:rsid w:val="00A271B1"/>
    <w:rsid w:val="00A32754"/>
    <w:rsid w:val="00A351AE"/>
    <w:rsid w:val="00A4099C"/>
    <w:rsid w:val="00A414D1"/>
    <w:rsid w:val="00A44EBD"/>
    <w:rsid w:val="00A565DB"/>
    <w:rsid w:val="00A60A76"/>
    <w:rsid w:val="00A60DF2"/>
    <w:rsid w:val="00A62A68"/>
    <w:rsid w:val="00A66B8D"/>
    <w:rsid w:val="00A67374"/>
    <w:rsid w:val="00A703E2"/>
    <w:rsid w:val="00A71874"/>
    <w:rsid w:val="00A742D6"/>
    <w:rsid w:val="00A749B0"/>
    <w:rsid w:val="00A74DBF"/>
    <w:rsid w:val="00A84084"/>
    <w:rsid w:val="00A9116F"/>
    <w:rsid w:val="00A93A68"/>
    <w:rsid w:val="00A97C03"/>
    <w:rsid w:val="00AA101A"/>
    <w:rsid w:val="00AA3917"/>
    <w:rsid w:val="00AA60D5"/>
    <w:rsid w:val="00AA7337"/>
    <w:rsid w:val="00AB6900"/>
    <w:rsid w:val="00AB7FD9"/>
    <w:rsid w:val="00AC114A"/>
    <w:rsid w:val="00AC425B"/>
    <w:rsid w:val="00AD11AC"/>
    <w:rsid w:val="00AD12AB"/>
    <w:rsid w:val="00AD5AD8"/>
    <w:rsid w:val="00AE2482"/>
    <w:rsid w:val="00AF2040"/>
    <w:rsid w:val="00AF72F8"/>
    <w:rsid w:val="00B0142C"/>
    <w:rsid w:val="00B037B8"/>
    <w:rsid w:val="00B0672E"/>
    <w:rsid w:val="00B07341"/>
    <w:rsid w:val="00B14D75"/>
    <w:rsid w:val="00B15F42"/>
    <w:rsid w:val="00B178CB"/>
    <w:rsid w:val="00B20CC4"/>
    <w:rsid w:val="00B20ECD"/>
    <w:rsid w:val="00B21015"/>
    <w:rsid w:val="00B26E88"/>
    <w:rsid w:val="00B30628"/>
    <w:rsid w:val="00B33A0C"/>
    <w:rsid w:val="00B35D1A"/>
    <w:rsid w:val="00B373E1"/>
    <w:rsid w:val="00B413E6"/>
    <w:rsid w:val="00B4628B"/>
    <w:rsid w:val="00B47374"/>
    <w:rsid w:val="00B516BD"/>
    <w:rsid w:val="00B52A7D"/>
    <w:rsid w:val="00B62E41"/>
    <w:rsid w:val="00B67D91"/>
    <w:rsid w:val="00B71480"/>
    <w:rsid w:val="00B723D4"/>
    <w:rsid w:val="00B730B1"/>
    <w:rsid w:val="00B8130C"/>
    <w:rsid w:val="00B848FD"/>
    <w:rsid w:val="00B85422"/>
    <w:rsid w:val="00B864D8"/>
    <w:rsid w:val="00B93B89"/>
    <w:rsid w:val="00B94005"/>
    <w:rsid w:val="00BA1C64"/>
    <w:rsid w:val="00BA1EAA"/>
    <w:rsid w:val="00BA483B"/>
    <w:rsid w:val="00BA7D59"/>
    <w:rsid w:val="00BA7D6D"/>
    <w:rsid w:val="00BB1C33"/>
    <w:rsid w:val="00BB4372"/>
    <w:rsid w:val="00BB5870"/>
    <w:rsid w:val="00BC7E1F"/>
    <w:rsid w:val="00BD369E"/>
    <w:rsid w:val="00BD5D1F"/>
    <w:rsid w:val="00BE2089"/>
    <w:rsid w:val="00BF4404"/>
    <w:rsid w:val="00BF4899"/>
    <w:rsid w:val="00C05131"/>
    <w:rsid w:val="00C102F9"/>
    <w:rsid w:val="00C118DC"/>
    <w:rsid w:val="00C12187"/>
    <w:rsid w:val="00C15DD6"/>
    <w:rsid w:val="00C21323"/>
    <w:rsid w:val="00C21752"/>
    <w:rsid w:val="00C302D5"/>
    <w:rsid w:val="00C32AA1"/>
    <w:rsid w:val="00C32BFC"/>
    <w:rsid w:val="00C33A1F"/>
    <w:rsid w:val="00C33BAD"/>
    <w:rsid w:val="00C423A6"/>
    <w:rsid w:val="00C50700"/>
    <w:rsid w:val="00C539E7"/>
    <w:rsid w:val="00C54237"/>
    <w:rsid w:val="00C62273"/>
    <w:rsid w:val="00C6326A"/>
    <w:rsid w:val="00C634A7"/>
    <w:rsid w:val="00C63CEE"/>
    <w:rsid w:val="00C65230"/>
    <w:rsid w:val="00C66FB9"/>
    <w:rsid w:val="00C671D6"/>
    <w:rsid w:val="00C73EDA"/>
    <w:rsid w:val="00C75AFA"/>
    <w:rsid w:val="00C82C97"/>
    <w:rsid w:val="00C85F90"/>
    <w:rsid w:val="00C914B8"/>
    <w:rsid w:val="00C920B6"/>
    <w:rsid w:val="00CA175E"/>
    <w:rsid w:val="00CA1F22"/>
    <w:rsid w:val="00CA20C7"/>
    <w:rsid w:val="00CB1937"/>
    <w:rsid w:val="00CB4364"/>
    <w:rsid w:val="00CC1C31"/>
    <w:rsid w:val="00CC2810"/>
    <w:rsid w:val="00CC3797"/>
    <w:rsid w:val="00CC5B8A"/>
    <w:rsid w:val="00CC6723"/>
    <w:rsid w:val="00CC6E13"/>
    <w:rsid w:val="00CD25CD"/>
    <w:rsid w:val="00CD4130"/>
    <w:rsid w:val="00CD7B1A"/>
    <w:rsid w:val="00CE2C84"/>
    <w:rsid w:val="00CF2D81"/>
    <w:rsid w:val="00CF36AB"/>
    <w:rsid w:val="00D000E2"/>
    <w:rsid w:val="00D0531C"/>
    <w:rsid w:val="00D0639E"/>
    <w:rsid w:val="00D118ED"/>
    <w:rsid w:val="00D17F80"/>
    <w:rsid w:val="00D34606"/>
    <w:rsid w:val="00D40E02"/>
    <w:rsid w:val="00D45614"/>
    <w:rsid w:val="00D548B2"/>
    <w:rsid w:val="00D56905"/>
    <w:rsid w:val="00D56913"/>
    <w:rsid w:val="00D61C3B"/>
    <w:rsid w:val="00D64D43"/>
    <w:rsid w:val="00D71220"/>
    <w:rsid w:val="00D737B1"/>
    <w:rsid w:val="00D73E12"/>
    <w:rsid w:val="00D74752"/>
    <w:rsid w:val="00D75182"/>
    <w:rsid w:val="00D75C49"/>
    <w:rsid w:val="00D7734B"/>
    <w:rsid w:val="00D852B9"/>
    <w:rsid w:val="00D90E36"/>
    <w:rsid w:val="00D977D3"/>
    <w:rsid w:val="00DA1714"/>
    <w:rsid w:val="00DA21AA"/>
    <w:rsid w:val="00DA3B85"/>
    <w:rsid w:val="00DA503E"/>
    <w:rsid w:val="00DA5050"/>
    <w:rsid w:val="00DA6947"/>
    <w:rsid w:val="00DB3CDC"/>
    <w:rsid w:val="00DB6568"/>
    <w:rsid w:val="00DD3D62"/>
    <w:rsid w:val="00DD5C49"/>
    <w:rsid w:val="00DE3FCF"/>
    <w:rsid w:val="00DE4ADF"/>
    <w:rsid w:val="00DE6B98"/>
    <w:rsid w:val="00DE7E2B"/>
    <w:rsid w:val="00DF0E0A"/>
    <w:rsid w:val="00DF15A8"/>
    <w:rsid w:val="00DF57BD"/>
    <w:rsid w:val="00DF5AD6"/>
    <w:rsid w:val="00DF646A"/>
    <w:rsid w:val="00E06587"/>
    <w:rsid w:val="00E11B69"/>
    <w:rsid w:val="00E12F8D"/>
    <w:rsid w:val="00E161FF"/>
    <w:rsid w:val="00E17852"/>
    <w:rsid w:val="00E23D27"/>
    <w:rsid w:val="00E2781C"/>
    <w:rsid w:val="00E31A15"/>
    <w:rsid w:val="00E34584"/>
    <w:rsid w:val="00E439AF"/>
    <w:rsid w:val="00E45692"/>
    <w:rsid w:val="00E45863"/>
    <w:rsid w:val="00E467EB"/>
    <w:rsid w:val="00E5022D"/>
    <w:rsid w:val="00E51988"/>
    <w:rsid w:val="00E54949"/>
    <w:rsid w:val="00E5519E"/>
    <w:rsid w:val="00E603D6"/>
    <w:rsid w:val="00E62D33"/>
    <w:rsid w:val="00E634BD"/>
    <w:rsid w:val="00E715CD"/>
    <w:rsid w:val="00E72C04"/>
    <w:rsid w:val="00E74239"/>
    <w:rsid w:val="00E82C14"/>
    <w:rsid w:val="00E83CF8"/>
    <w:rsid w:val="00E85914"/>
    <w:rsid w:val="00E90204"/>
    <w:rsid w:val="00E90642"/>
    <w:rsid w:val="00E91956"/>
    <w:rsid w:val="00E919BE"/>
    <w:rsid w:val="00E921E3"/>
    <w:rsid w:val="00E95943"/>
    <w:rsid w:val="00EA1AE9"/>
    <w:rsid w:val="00EA1FBF"/>
    <w:rsid w:val="00EA7E62"/>
    <w:rsid w:val="00EB064D"/>
    <w:rsid w:val="00EB0D1D"/>
    <w:rsid w:val="00EB4807"/>
    <w:rsid w:val="00EB5813"/>
    <w:rsid w:val="00EC3B4E"/>
    <w:rsid w:val="00EC3E16"/>
    <w:rsid w:val="00ED6813"/>
    <w:rsid w:val="00ED77E0"/>
    <w:rsid w:val="00ED7C16"/>
    <w:rsid w:val="00EE34E4"/>
    <w:rsid w:val="00EE6CBC"/>
    <w:rsid w:val="00EF0413"/>
    <w:rsid w:val="00F05DC2"/>
    <w:rsid w:val="00F07FF1"/>
    <w:rsid w:val="00F11637"/>
    <w:rsid w:val="00F164CB"/>
    <w:rsid w:val="00F2069B"/>
    <w:rsid w:val="00F22AB5"/>
    <w:rsid w:val="00F30E45"/>
    <w:rsid w:val="00F3146E"/>
    <w:rsid w:val="00F3464B"/>
    <w:rsid w:val="00F35260"/>
    <w:rsid w:val="00F368DF"/>
    <w:rsid w:val="00F37EC7"/>
    <w:rsid w:val="00F41F20"/>
    <w:rsid w:val="00F42D2A"/>
    <w:rsid w:val="00F55DAD"/>
    <w:rsid w:val="00F57756"/>
    <w:rsid w:val="00F62EF2"/>
    <w:rsid w:val="00F647A1"/>
    <w:rsid w:val="00F6495C"/>
    <w:rsid w:val="00F65D36"/>
    <w:rsid w:val="00F67960"/>
    <w:rsid w:val="00F765E4"/>
    <w:rsid w:val="00F8200A"/>
    <w:rsid w:val="00F83233"/>
    <w:rsid w:val="00F858A9"/>
    <w:rsid w:val="00F87A98"/>
    <w:rsid w:val="00F92351"/>
    <w:rsid w:val="00F92BB7"/>
    <w:rsid w:val="00FA379C"/>
    <w:rsid w:val="00FA57CB"/>
    <w:rsid w:val="00FB0322"/>
    <w:rsid w:val="00FB4011"/>
    <w:rsid w:val="00FB4674"/>
    <w:rsid w:val="00FB55A2"/>
    <w:rsid w:val="00FB565A"/>
    <w:rsid w:val="00FD30FE"/>
    <w:rsid w:val="00FD72DA"/>
    <w:rsid w:val="00FD7634"/>
    <w:rsid w:val="00FE2EA4"/>
    <w:rsid w:val="00FE3988"/>
    <w:rsid w:val="00FE5B2C"/>
    <w:rsid w:val="00FE786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66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B9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B67D91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6C74"/>
    <w:rPr>
      <w:rFonts w:ascii="Gill Sans MT" w:eastAsia="Calibri" w:hAnsi="Gill Sans MT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2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B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2BA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E12BA"/>
  </w:style>
  <w:style w:type="paragraph" w:styleId="FootnoteText">
    <w:name w:val="footnote text"/>
    <w:basedOn w:val="Normal"/>
    <w:link w:val="FootnoteTextChar"/>
    <w:uiPriority w:val="99"/>
    <w:unhideWhenUsed/>
    <w:rsid w:val="000579B1"/>
  </w:style>
  <w:style w:type="character" w:customStyle="1" w:styleId="FootnoteTextChar">
    <w:name w:val="Footnote Text Char"/>
    <w:basedOn w:val="DefaultParagraphFont"/>
    <w:link w:val="FootnoteText"/>
    <w:uiPriority w:val="99"/>
    <w:rsid w:val="000579B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579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579B1"/>
  </w:style>
  <w:style w:type="character" w:customStyle="1" w:styleId="EndnoteTextChar">
    <w:name w:val="Endnote Text Char"/>
    <w:basedOn w:val="DefaultParagraphFont"/>
    <w:link w:val="EndnoteText"/>
    <w:uiPriority w:val="99"/>
    <w:rsid w:val="000579B1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0579B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594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65F7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93CEB"/>
    <w:rPr>
      <w:color w:val="605E5C"/>
      <w:shd w:val="clear" w:color="auto" w:fill="E1DFDD"/>
    </w:rPr>
  </w:style>
  <w:style w:type="paragraph" w:customStyle="1" w:styleId="p1">
    <w:name w:val="p1"/>
    <w:basedOn w:val="Normal"/>
    <w:rsid w:val="000532A7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652DD8"/>
    <w:rPr>
      <w:color w:val="6275DF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B67D91"/>
    <w:rPr>
      <w:rFonts w:ascii="Helvetica" w:eastAsiaTheme="majorEastAsia" w:hAnsi="Helvetica" w:cstheme="majorBidi"/>
      <w:b/>
      <w:bCs/>
      <w:color w:val="FFFFFF" w:themeColor="background1"/>
      <w:lang w:val="en-GB"/>
    </w:rPr>
  </w:style>
  <w:style w:type="paragraph" w:styleId="NoSpacing">
    <w:name w:val="No Spacing"/>
    <w:aliases w:val="Table"/>
    <w:link w:val="NoSpacingChar"/>
    <w:uiPriority w:val="1"/>
    <w:qFormat/>
    <w:rsid w:val="00B67D91"/>
    <w:rPr>
      <w:rFonts w:ascii="Helvetica" w:eastAsiaTheme="minorEastAsia" w:hAnsi="Helvetica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65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SpacingChar">
    <w:name w:val="No Spacing Char"/>
    <w:aliases w:val="Table Char"/>
    <w:basedOn w:val="DefaultParagraphFont"/>
    <w:link w:val="NoSpacing"/>
    <w:uiPriority w:val="1"/>
    <w:rsid w:val="009F051E"/>
    <w:rPr>
      <w:rFonts w:ascii="Helvetica" w:eastAsiaTheme="minorEastAsia" w:hAnsi="Helvetica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2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hush@necadventist.org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9ED4FA0D3A34C8887B143F240AE36" ma:contentTypeVersion="0" ma:contentTypeDescription="Create a new document." ma:contentTypeScope="" ma:versionID="1c874adcb71d0919dcc8b4484b65e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6C2C1B-F2DC-492B-BB12-33DD62DD8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1C261-D020-4BFF-9ACF-80D12EE56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50417-756C-4C47-AC26-9019B32A4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CB9DB-0AB4-3343-A245-68BB47F2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Risk Assessment on the Reopening of Churches</vt:lpstr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Risk Assessment on the Reopening of Churches</dc:title>
  <dc:subject>North England Conference of Seventh-Day Adventists | SEPTEMBER 2020</dc:subject>
  <dc:creator/>
  <cp:keywords/>
  <dc:description/>
  <cp:lastModifiedBy/>
  <cp:revision>1</cp:revision>
  <cp:lastPrinted>2020-03-17T07:22:00Z</cp:lastPrinted>
  <dcterms:created xsi:type="dcterms:W3CDTF">2020-08-25T06:21:00Z</dcterms:created>
  <dcterms:modified xsi:type="dcterms:W3CDTF">2020-09-16T10:54:00Z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0x010100BB49ED4FA0D3A34C8887B143F240AE36</vt:lpwstr>
  </property>
</Properties>
</file>