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92FD" w14:textId="77777777" w:rsidR="00C43423" w:rsidRDefault="00C43423"/>
    <w:p w14:paraId="591C5A19" w14:textId="77777777" w:rsidR="00616033" w:rsidRDefault="00616033" w:rsidP="00616033">
      <w:pPr>
        <w:pStyle w:val="Heading5"/>
        <w:ind w:left="597"/>
        <w:jc w:val="both"/>
      </w:pPr>
      <w:bookmarkStart w:id="0" w:name="_TOC_250021"/>
      <w:r>
        <w:rPr>
          <w:color w:val="2E5395"/>
          <w:w w:val="105"/>
        </w:rPr>
        <w:t>APPENDIX</w:t>
      </w:r>
      <w:r>
        <w:rPr>
          <w:color w:val="2E5395"/>
          <w:spacing w:val="-10"/>
          <w:w w:val="105"/>
        </w:rPr>
        <w:t xml:space="preserve"> </w:t>
      </w:r>
      <w:r>
        <w:rPr>
          <w:color w:val="2E5395"/>
          <w:w w:val="105"/>
        </w:rPr>
        <w:t>19:</w:t>
      </w:r>
      <w:r>
        <w:rPr>
          <w:color w:val="2E5395"/>
          <w:spacing w:val="-10"/>
          <w:w w:val="105"/>
        </w:rPr>
        <w:t xml:space="preserve"> </w:t>
      </w:r>
      <w:r>
        <w:rPr>
          <w:color w:val="2E5395"/>
          <w:w w:val="105"/>
        </w:rPr>
        <w:t>THE</w:t>
      </w:r>
      <w:r>
        <w:rPr>
          <w:color w:val="2E5395"/>
          <w:spacing w:val="-11"/>
          <w:w w:val="105"/>
        </w:rPr>
        <w:t xml:space="preserve"> </w:t>
      </w:r>
      <w:r>
        <w:rPr>
          <w:color w:val="2E5395"/>
          <w:w w:val="105"/>
        </w:rPr>
        <w:t>IMPACT</w:t>
      </w:r>
      <w:r>
        <w:rPr>
          <w:color w:val="2E5395"/>
          <w:spacing w:val="-9"/>
          <w:w w:val="105"/>
        </w:rPr>
        <w:t xml:space="preserve"> </w:t>
      </w:r>
      <w:r>
        <w:rPr>
          <w:color w:val="2E5395"/>
          <w:w w:val="105"/>
        </w:rPr>
        <w:t>OF</w:t>
      </w:r>
      <w:r>
        <w:rPr>
          <w:color w:val="2E5395"/>
          <w:spacing w:val="-7"/>
          <w:w w:val="105"/>
        </w:rPr>
        <w:t xml:space="preserve"> </w:t>
      </w:r>
      <w:r>
        <w:rPr>
          <w:color w:val="2E5395"/>
          <w:w w:val="105"/>
        </w:rPr>
        <w:t>PORNOGRAPHY</w:t>
      </w:r>
      <w:r>
        <w:rPr>
          <w:color w:val="2E5395"/>
          <w:spacing w:val="-10"/>
          <w:w w:val="105"/>
        </w:rPr>
        <w:t xml:space="preserve"> </w:t>
      </w:r>
      <w:r>
        <w:rPr>
          <w:color w:val="2E5395"/>
          <w:w w:val="105"/>
        </w:rPr>
        <w:t>ON</w:t>
      </w:r>
      <w:r>
        <w:rPr>
          <w:color w:val="2E5395"/>
          <w:spacing w:val="-9"/>
          <w:w w:val="105"/>
        </w:rPr>
        <w:t xml:space="preserve"> </w:t>
      </w:r>
      <w:bookmarkEnd w:id="0"/>
      <w:r>
        <w:rPr>
          <w:color w:val="2E5395"/>
          <w:spacing w:val="-2"/>
          <w:w w:val="105"/>
        </w:rPr>
        <w:t>CHILDREN</w:t>
      </w:r>
    </w:p>
    <w:p w14:paraId="2FB96705" w14:textId="77777777" w:rsidR="00616033" w:rsidRDefault="00616033" w:rsidP="00616033">
      <w:pPr>
        <w:pStyle w:val="BodyText"/>
        <w:spacing w:before="47"/>
        <w:rPr>
          <w:rFonts w:ascii="Trebuchet MS"/>
          <w:b/>
          <w:sz w:val="24"/>
        </w:rPr>
      </w:pPr>
    </w:p>
    <w:p w14:paraId="76B200E8" w14:textId="77777777" w:rsidR="00616033" w:rsidRDefault="00616033" w:rsidP="00616033">
      <w:pPr>
        <w:pStyle w:val="BodyText"/>
        <w:ind w:left="597" w:right="1210"/>
        <w:jc w:val="both"/>
      </w:pPr>
      <w:r>
        <w:t>In January 2023 the Government’s Children’s Commissioner published a report entitled,</w:t>
      </w:r>
      <w:r>
        <w:rPr>
          <w:spacing w:val="-1"/>
        </w:rPr>
        <w:t xml:space="preserve"> </w:t>
      </w:r>
      <w:r>
        <w:rPr>
          <w:color w:val="0000FF"/>
          <w:u w:val="single" w:color="0000FF"/>
        </w:rPr>
        <w:t>“A lot of it is actually just</w:t>
      </w:r>
      <w:r>
        <w:rPr>
          <w:color w:val="0000FF"/>
        </w:rPr>
        <w:t xml:space="preserve"> </w:t>
      </w:r>
      <w:r>
        <w:rPr>
          <w:color w:val="0000FF"/>
          <w:u w:val="single" w:color="0000FF"/>
        </w:rPr>
        <w:t>abuse”</w:t>
      </w:r>
      <w:r>
        <w:t>,</w:t>
      </w:r>
      <w:r>
        <w:rPr>
          <w:spacing w:val="-13"/>
        </w:rPr>
        <w:t xml:space="preserve"> </w:t>
      </w:r>
      <w:r>
        <w:t>set</w:t>
      </w:r>
      <w:r>
        <w:rPr>
          <w:spacing w:val="-12"/>
        </w:rPr>
        <w:t xml:space="preserve"> </w:t>
      </w:r>
      <w:r>
        <w:t>out</w:t>
      </w:r>
      <w:r>
        <w:rPr>
          <w:spacing w:val="-12"/>
        </w:rPr>
        <w:t xml:space="preserve"> </w:t>
      </w:r>
      <w:r>
        <w:t>findings</w:t>
      </w:r>
      <w:r>
        <w:rPr>
          <w:spacing w:val="-13"/>
        </w:rPr>
        <w:t xml:space="preserve"> </w:t>
      </w:r>
      <w:r>
        <w:t>from</w:t>
      </w:r>
      <w:r>
        <w:rPr>
          <w:spacing w:val="-12"/>
        </w:rPr>
        <w:t xml:space="preserve"> </w:t>
      </w:r>
      <w:r>
        <w:t>a</w:t>
      </w:r>
      <w:r>
        <w:rPr>
          <w:spacing w:val="-12"/>
        </w:rPr>
        <w:t xml:space="preserve"> </w:t>
      </w:r>
      <w:r>
        <w:t>survey</w:t>
      </w:r>
      <w:r>
        <w:rPr>
          <w:spacing w:val="-13"/>
        </w:rPr>
        <w:t xml:space="preserve"> </w:t>
      </w:r>
      <w:r>
        <w:t>of</w:t>
      </w:r>
      <w:r>
        <w:rPr>
          <w:spacing w:val="-12"/>
        </w:rPr>
        <w:t xml:space="preserve"> </w:t>
      </w:r>
      <w:r>
        <w:t>over</w:t>
      </w:r>
      <w:r>
        <w:rPr>
          <w:spacing w:val="-12"/>
        </w:rPr>
        <w:t xml:space="preserve"> </w:t>
      </w:r>
      <w:r>
        <w:t>a</w:t>
      </w:r>
      <w:r>
        <w:rPr>
          <w:spacing w:val="-13"/>
        </w:rPr>
        <w:t xml:space="preserve"> </w:t>
      </w:r>
      <w:r>
        <w:t>thousand</w:t>
      </w:r>
      <w:r>
        <w:rPr>
          <w:spacing w:val="-12"/>
        </w:rPr>
        <w:t xml:space="preserve"> </w:t>
      </w:r>
      <w:r>
        <w:t>16-21-year-olds</w:t>
      </w:r>
      <w:r>
        <w:rPr>
          <w:spacing w:val="-12"/>
        </w:rPr>
        <w:t xml:space="preserve"> </w:t>
      </w:r>
      <w:r>
        <w:t>and</w:t>
      </w:r>
      <w:r>
        <w:rPr>
          <w:spacing w:val="-13"/>
        </w:rPr>
        <w:t xml:space="preserve"> </w:t>
      </w:r>
      <w:r>
        <w:t>focus</w:t>
      </w:r>
      <w:r>
        <w:rPr>
          <w:spacing w:val="-12"/>
        </w:rPr>
        <w:t xml:space="preserve"> </w:t>
      </w:r>
      <w:r>
        <w:t>groups</w:t>
      </w:r>
      <w:r>
        <w:rPr>
          <w:spacing w:val="-12"/>
        </w:rPr>
        <w:t xml:space="preserve"> </w:t>
      </w:r>
      <w:r>
        <w:t>with</w:t>
      </w:r>
      <w:r>
        <w:rPr>
          <w:spacing w:val="-13"/>
        </w:rPr>
        <w:t xml:space="preserve"> </w:t>
      </w:r>
      <w:r>
        <w:t>teenagers.</w:t>
      </w:r>
      <w:r>
        <w:rPr>
          <w:spacing w:val="-12"/>
        </w:rPr>
        <w:t xml:space="preserve"> </w:t>
      </w:r>
      <w:r>
        <w:t>A</w:t>
      </w:r>
      <w:r>
        <w:rPr>
          <w:spacing w:val="-12"/>
        </w:rPr>
        <w:t xml:space="preserve"> </w:t>
      </w:r>
      <w:r>
        <w:t xml:space="preserve">further report was published in May 2023 entitled </w:t>
      </w:r>
      <w:r>
        <w:rPr>
          <w:color w:val="0000FF"/>
          <w:u w:val="single" w:color="0000FF"/>
        </w:rPr>
        <w:t>“Evidence on pornography’s influence on harmful sexual behaviour</w:t>
      </w:r>
      <w:r>
        <w:rPr>
          <w:color w:val="0000FF"/>
        </w:rPr>
        <w:t xml:space="preserve"> </w:t>
      </w:r>
      <w:r>
        <w:rPr>
          <w:color w:val="0000FF"/>
          <w:u w:val="single" w:color="0000FF"/>
        </w:rPr>
        <w:t>among children.”</w:t>
      </w:r>
      <w:r>
        <w:rPr>
          <w:color w:val="0000FF"/>
        </w:rPr>
        <w:t xml:space="preserve"> </w:t>
      </w:r>
      <w:r>
        <w:t>Both reports make very disturbing reading.</w:t>
      </w:r>
    </w:p>
    <w:p w14:paraId="25D9B92C" w14:textId="77777777" w:rsidR="00616033" w:rsidRDefault="00616033" w:rsidP="00616033">
      <w:pPr>
        <w:pStyle w:val="BodyText"/>
        <w:spacing w:before="3"/>
      </w:pPr>
    </w:p>
    <w:p w14:paraId="2CA18E40" w14:textId="77777777" w:rsidR="00616033" w:rsidRDefault="00616033" w:rsidP="00616033">
      <w:pPr>
        <w:pStyle w:val="BodyText"/>
        <w:ind w:left="597"/>
        <w:jc w:val="both"/>
      </w:pPr>
      <w:r>
        <w:t>The</w:t>
      </w:r>
      <w:r>
        <w:rPr>
          <w:spacing w:val="29"/>
        </w:rPr>
        <w:t xml:space="preserve"> </w:t>
      </w:r>
      <w:r>
        <w:t>normalisation</w:t>
      </w:r>
      <w:r>
        <w:rPr>
          <w:spacing w:val="29"/>
        </w:rPr>
        <w:t xml:space="preserve"> </w:t>
      </w:r>
      <w:r>
        <w:t>of</w:t>
      </w:r>
      <w:r>
        <w:rPr>
          <w:spacing w:val="31"/>
        </w:rPr>
        <w:t xml:space="preserve"> </w:t>
      </w:r>
      <w:r>
        <w:t>sexual</w:t>
      </w:r>
      <w:r>
        <w:rPr>
          <w:spacing w:val="30"/>
        </w:rPr>
        <w:t xml:space="preserve"> </w:t>
      </w:r>
      <w:r>
        <w:t>violence</w:t>
      </w:r>
      <w:r>
        <w:rPr>
          <w:spacing w:val="30"/>
        </w:rPr>
        <w:t xml:space="preserve"> </w:t>
      </w:r>
      <w:r>
        <w:t>in</w:t>
      </w:r>
      <w:r>
        <w:rPr>
          <w:spacing w:val="28"/>
        </w:rPr>
        <w:t xml:space="preserve"> </w:t>
      </w:r>
      <w:r>
        <w:t>online</w:t>
      </w:r>
      <w:r>
        <w:rPr>
          <w:spacing w:val="30"/>
        </w:rPr>
        <w:t xml:space="preserve"> </w:t>
      </w:r>
      <w:r>
        <w:t>pornography,</w:t>
      </w:r>
      <w:r>
        <w:rPr>
          <w:spacing w:val="30"/>
        </w:rPr>
        <w:t xml:space="preserve"> </w:t>
      </w:r>
      <w:r>
        <w:t>and</w:t>
      </w:r>
      <w:r>
        <w:rPr>
          <w:spacing w:val="29"/>
        </w:rPr>
        <w:t xml:space="preserve"> </w:t>
      </w:r>
      <w:r>
        <w:t>the</w:t>
      </w:r>
      <w:r>
        <w:rPr>
          <w:spacing w:val="30"/>
        </w:rPr>
        <w:t xml:space="preserve"> </w:t>
      </w:r>
      <w:r>
        <w:t>role</w:t>
      </w:r>
      <w:r>
        <w:rPr>
          <w:spacing w:val="30"/>
        </w:rPr>
        <w:t xml:space="preserve"> </w:t>
      </w:r>
      <w:r>
        <w:t>that</w:t>
      </w:r>
      <w:r>
        <w:rPr>
          <w:spacing w:val="28"/>
        </w:rPr>
        <w:t xml:space="preserve"> </w:t>
      </w:r>
      <w:r>
        <w:t>this</w:t>
      </w:r>
      <w:r>
        <w:rPr>
          <w:spacing w:val="31"/>
        </w:rPr>
        <w:t xml:space="preserve"> </w:t>
      </w:r>
      <w:r>
        <w:t>plays</w:t>
      </w:r>
      <w:r>
        <w:rPr>
          <w:spacing w:val="30"/>
        </w:rPr>
        <w:t xml:space="preserve"> </w:t>
      </w:r>
      <w:r>
        <w:t>in</w:t>
      </w:r>
      <w:r>
        <w:rPr>
          <w:spacing w:val="29"/>
        </w:rPr>
        <w:t xml:space="preserve"> </w:t>
      </w:r>
      <w:r>
        <w:t>shaping</w:t>
      </w:r>
      <w:r>
        <w:rPr>
          <w:spacing w:val="30"/>
        </w:rPr>
        <w:t xml:space="preserve"> </w:t>
      </w:r>
      <w:r>
        <w:rPr>
          <w:spacing w:val="-2"/>
        </w:rPr>
        <w:t>children’s</w:t>
      </w:r>
    </w:p>
    <w:p w14:paraId="4CDAE8BE" w14:textId="77777777" w:rsidR="00616033" w:rsidRDefault="00616033" w:rsidP="00616033">
      <w:pPr>
        <w:pStyle w:val="BodyText"/>
        <w:spacing w:before="1"/>
        <w:ind w:left="597"/>
        <w:jc w:val="both"/>
      </w:pPr>
      <w:r>
        <w:t>understanding</w:t>
      </w:r>
      <w:r>
        <w:rPr>
          <w:spacing w:val="-3"/>
        </w:rPr>
        <w:t xml:space="preserve"> </w:t>
      </w:r>
      <w:r>
        <w:t>of</w:t>
      </w:r>
      <w:r>
        <w:rPr>
          <w:spacing w:val="-1"/>
        </w:rPr>
        <w:t xml:space="preserve"> </w:t>
      </w:r>
      <w:r>
        <w:t>sex</w:t>
      </w:r>
      <w:r>
        <w:rPr>
          <w:spacing w:val="-3"/>
        </w:rPr>
        <w:t xml:space="preserve"> </w:t>
      </w:r>
      <w:r>
        <w:t>and</w:t>
      </w:r>
      <w:r>
        <w:rPr>
          <w:spacing w:val="-3"/>
        </w:rPr>
        <w:t xml:space="preserve"> </w:t>
      </w:r>
      <w:r>
        <w:rPr>
          <w:spacing w:val="-2"/>
        </w:rPr>
        <w:t>relationships.</w:t>
      </w:r>
    </w:p>
    <w:p w14:paraId="051FA369" w14:textId="77777777" w:rsidR="00616033" w:rsidRDefault="00616033" w:rsidP="00616033">
      <w:pPr>
        <w:pStyle w:val="ListParagraph"/>
        <w:numPr>
          <w:ilvl w:val="0"/>
          <w:numId w:val="1"/>
        </w:numPr>
        <w:tabs>
          <w:tab w:val="left" w:pos="1317"/>
        </w:tabs>
        <w:spacing w:before="224"/>
        <w:rPr>
          <w:rFonts w:ascii="Symbol" w:hAnsi="Symbol"/>
          <w:sz w:val="18"/>
        </w:rPr>
      </w:pPr>
      <w:r>
        <w:rPr>
          <w:sz w:val="18"/>
        </w:rPr>
        <w:t>The</w:t>
      </w:r>
      <w:r>
        <w:rPr>
          <w:spacing w:val="-1"/>
          <w:sz w:val="18"/>
        </w:rPr>
        <w:t xml:space="preserve"> </w:t>
      </w:r>
      <w:r>
        <w:rPr>
          <w:sz w:val="18"/>
        </w:rPr>
        <w:t>average</w:t>
      </w:r>
      <w:r>
        <w:rPr>
          <w:spacing w:val="-1"/>
          <w:sz w:val="18"/>
        </w:rPr>
        <w:t xml:space="preserve"> </w:t>
      </w:r>
      <w:r>
        <w:rPr>
          <w:sz w:val="18"/>
        </w:rPr>
        <w:t>age</w:t>
      </w:r>
      <w:r>
        <w:rPr>
          <w:spacing w:val="-1"/>
          <w:sz w:val="18"/>
        </w:rPr>
        <w:t xml:space="preserve"> </w:t>
      </w:r>
      <w:r>
        <w:rPr>
          <w:sz w:val="18"/>
        </w:rPr>
        <w:t>at</w:t>
      </w:r>
      <w:r>
        <w:rPr>
          <w:spacing w:val="-2"/>
          <w:sz w:val="18"/>
        </w:rPr>
        <w:t xml:space="preserve"> </w:t>
      </w:r>
      <w:r>
        <w:rPr>
          <w:sz w:val="18"/>
        </w:rPr>
        <w:t>which</w:t>
      </w:r>
      <w:r>
        <w:rPr>
          <w:spacing w:val="-2"/>
          <w:sz w:val="18"/>
        </w:rPr>
        <w:t xml:space="preserve"> </w:t>
      </w:r>
      <w:r>
        <w:rPr>
          <w:sz w:val="18"/>
        </w:rPr>
        <w:t>children</w:t>
      </w:r>
      <w:r>
        <w:rPr>
          <w:spacing w:val="-1"/>
          <w:sz w:val="18"/>
        </w:rPr>
        <w:t xml:space="preserve"> </w:t>
      </w:r>
      <w:r>
        <w:rPr>
          <w:sz w:val="18"/>
        </w:rPr>
        <w:t>first</w:t>
      </w:r>
      <w:r>
        <w:rPr>
          <w:spacing w:val="-1"/>
          <w:sz w:val="18"/>
        </w:rPr>
        <w:t xml:space="preserve"> </w:t>
      </w:r>
      <w:r>
        <w:rPr>
          <w:sz w:val="18"/>
        </w:rPr>
        <w:t>view</w:t>
      </w:r>
      <w:r>
        <w:rPr>
          <w:spacing w:val="-1"/>
          <w:sz w:val="18"/>
        </w:rPr>
        <w:t xml:space="preserve"> </w:t>
      </w:r>
      <w:r>
        <w:rPr>
          <w:sz w:val="18"/>
        </w:rPr>
        <w:t>pornography</w:t>
      </w:r>
      <w:r>
        <w:rPr>
          <w:spacing w:val="-1"/>
          <w:sz w:val="18"/>
        </w:rPr>
        <w:t xml:space="preserve"> </w:t>
      </w:r>
      <w:r>
        <w:rPr>
          <w:sz w:val="18"/>
        </w:rPr>
        <w:t>is now</w:t>
      </w:r>
      <w:r>
        <w:rPr>
          <w:spacing w:val="-1"/>
          <w:sz w:val="18"/>
        </w:rPr>
        <w:t xml:space="preserve"> </w:t>
      </w:r>
      <w:r>
        <w:rPr>
          <w:sz w:val="18"/>
        </w:rPr>
        <w:t>13</w:t>
      </w:r>
      <w:r>
        <w:rPr>
          <w:spacing w:val="-1"/>
          <w:sz w:val="18"/>
        </w:rPr>
        <w:t xml:space="preserve"> </w:t>
      </w:r>
      <w:r>
        <w:rPr>
          <w:sz w:val="18"/>
        </w:rPr>
        <w:t xml:space="preserve">years </w:t>
      </w:r>
      <w:r>
        <w:rPr>
          <w:spacing w:val="-4"/>
          <w:sz w:val="18"/>
        </w:rPr>
        <w:t>old.</w:t>
      </w:r>
    </w:p>
    <w:p w14:paraId="29CC9337" w14:textId="77777777" w:rsidR="00616033" w:rsidRDefault="00616033" w:rsidP="00616033">
      <w:pPr>
        <w:pStyle w:val="BodyText"/>
        <w:spacing w:before="6"/>
      </w:pPr>
    </w:p>
    <w:p w14:paraId="283874EE" w14:textId="77777777" w:rsidR="00616033" w:rsidRDefault="00616033" w:rsidP="00616033">
      <w:pPr>
        <w:pStyle w:val="ListParagraph"/>
        <w:numPr>
          <w:ilvl w:val="0"/>
          <w:numId w:val="1"/>
        </w:numPr>
        <w:tabs>
          <w:tab w:val="left" w:pos="1317"/>
        </w:tabs>
        <w:spacing w:line="216" w:lineRule="auto"/>
        <w:ind w:right="1774"/>
        <w:rPr>
          <w:rFonts w:ascii="Symbol" w:hAnsi="Symbol"/>
          <w:sz w:val="18"/>
        </w:rPr>
      </w:pPr>
      <w:r>
        <w:rPr>
          <w:sz w:val="18"/>
        </w:rPr>
        <w:t>Substantial</w:t>
      </w:r>
      <w:r>
        <w:rPr>
          <w:spacing w:val="-3"/>
          <w:sz w:val="18"/>
        </w:rPr>
        <w:t xml:space="preserve"> </w:t>
      </w:r>
      <w:r>
        <w:rPr>
          <w:sz w:val="18"/>
        </w:rPr>
        <w:t>proportions</w:t>
      </w:r>
      <w:r>
        <w:rPr>
          <w:spacing w:val="-2"/>
          <w:sz w:val="18"/>
        </w:rPr>
        <w:t xml:space="preserve"> </w:t>
      </w:r>
      <w:r>
        <w:rPr>
          <w:sz w:val="18"/>
        </w:rPr>
        <w:t>of</w:t>
      </w:r>
      <w:r>
        <w:rPr>
          <w:spacing w:val="-1"/>
          <w:sz w:val="18"/>
        </w:rPr>
        <w:t xml:space="preserve"> </w:t>
      </w:r>
      <w:r>
        <w:rPr>
          <w:sz w:val="18"/>
        </w:rPr>
        <w:t>young</w:t>
      </w:r>
      <w:r>
        <w:rPr>
          <w:spacing w:val="-3"/>
          <w:sz w:val="18"/>
        </w:rPr>
        <w:t xml:space="preserve"> </w:t>
      </w:r>
      <w:r>
        <w:rPr>
          <w:sz w:val="18"/>
        </w:rPr>
        <w:t>people</w:t>
      </w:r>
      <w:r>
        <w:rPr>
          <w:spacing w:val="-3"/>
          <w:sz w:val="18"/>
        </w:rPr>
        <w:t xml:space="preserve"> </w:t>
      </w:r>
      <w:r>
        <w:rPr>
          <w:sz w:val="18"/>
        </w:rPr>
        <w:t>surveyed</w:t>
      </w:r>
      <w:r>
        <w:rPr>
          <w:spacing w:val="-3"/>
          <w:sz w:val="18"/>
        </w:rPr>
        <w:t xml:space="preserve"> </w:t>
      </w:r>
      <w:r>
        <w:rPr>
          <w:sz w:val="18"/>
        </w:rPr>
        <w:t>who</w:t>
      </w:r>
      <w:r>
        <w:rPr>
          <w:spacing w:val="-2"/>
          <w:sz w:val="18"/>
        </w:rPr>
        <w:t xml:space="preserve"> </w:t>
      </w:r>
      <w:r>
        <w:rPr>
          <w:sz w:val="18"/>
        </w:rPr>
        <w:t>had</w:t>
      </w:r>
      <w:r>
        <w:rPr>
          <w:spacing w:val="-3"/>
          <w:sz w:val="18"/>
        </w:rPr>
        <w:t xml:space="preserve"> </w:t>
      </w:r>
      <w:r>
        <w:rPr>
          <w:sz w:val="18"/>
        </w:rPr>
        <w:t>seen</w:t>
      </w:r>
      <w:r>
        <w:rPr>
          <w:spacing w:val="-4"/>
          <w:sz w:val="18"/>
        </w:rPr>
        <w:t xml:space="preserve"> </w:t>
      </w:r>
      <w:r>
        <w:rPr>
          <w:sz w:val="18"/>
        </w:rPr>
        <w:t>pornography</w:t>
      </w:r>
      <w:r>
        <w:rPr>
          <w:spacing w:val="-3"/>
          <w:sz w:val="18"/>
        </w:rPr>
        <w:t xml:space="preserve"> </w:t>
      </w:r>
      <w:r>
        <w:rPr>
          <w:sz w:val="18"/>
        </w:rPr>
        <w:t>viewed</w:t>
      </w:r>
      <w:r>
        <w:rPr>
          <w:spacing w:val="-3"/>
          <w:sz w:val="18"/>
        </w:rPr>
        <w:t xml:space="preserve"> </w:t>
      </w:r>
      <w:r>
        <w:rPr>
          <w:sz w:val="18"/>
        </w:rPr>
        <w:t>it</w:t>
      </w:r>
      <w:r>
        <w:rPr>
          <w:spacing w:val="-3"/>
          <w:sz w:val="18"/>
        </w:rPr>
        <w:t xml:space="preserve"> </w:t>
      </w:r>
      <w:r>
        <w:rPr>
          <w:sz w:val="18"/>
        </w:rPr>
        <w:t>at</w:t>
      </w:r>
      <w:r>
        <w:rPr>
          <w:spacing w:val="-4"/>
          <w:sz w:val="18"/>
        </w:rPr>
        <w:t xml:space="preserve"> </w:t>
      </w:r>
      <w:r>
        <w:rPr>
          <w:sz w:val="18"/>
        </w:rPr>
        <w:t>a</w:t>
      </w:r>
      <w:r>
        <w:rPr>
          <w:spacing w:val="-3"/>
          <w:sz w:val="18"/>
        </w:rPr>
        <w:t xml:space="preserve"> </w:t>
      </w:r>
      <w:r>
        <w:rPr>
          <w:sz w:val="18"/>
        </w:rPr>
        <w:t>much younger age than 13 – 27% by age 11 and 10% by the age of 9.</w:t>
      </w:r>
    </w:p>
    <w:p w14:paraId="18EAA109" w14:textId="77777777" w:rsidR="00616033" w:rsidRDefault="00616033" w:rsidP="00616033">
      <w:pPr>
        <w:pStyle w:val="BodyText"/>
        <w:spacing w:before="9"/>
      </w:pPr>
    </w:p>
    <w:p w14:paraId="7C309030" w14:textId="77777777" w:rsidR="00616033" w:rsidRDefault="00616033" w:rsidP="00616033">
      <w:pPr>
        <w:pStyle w:val="ListParagraph"/>
        <w:numPr>
          <w:ilvl w:val="0"/>
          <w:numId w:val="1"/>
        </w:numPr>
        <w:tabs>
          <w:tab w:val="left" w:pos="1317"/>
        </w:tabs>
        <w:spacing w:line="216" w:lineRule="auto"/>
        <w:ind w:right="1312"/>
        <w:rPr>
          <w:rFonts w:ascii="Symbol" w:hAnsi="Symbol"/>
          <w:sz w:val="18"/>
        </w:rPr>
      </w:pPr>
      <w:r>
        <w:rPr>
          <w:sz w:val="18"/>
        </w:rPr>
        <w:t>The</w:t>
      </w:r>
      <w:r>
        <w:rPr>
          <w:spacing w:val="-2"/>
          <w:sz w:val="18"/>
        </w:rPr>
        <w:t xml:space="preserve"> </w:t>
      </w:r>
      <w:r>
        <w:rPr>
          <w:sz w:val="18"/>
        </w:rPr>
        <w:t>age</w:t>
      </w:r>
      <w:r>
        <w:rPr>
          <w:spacing w:val="-2"/>
          <w:sz w:val="18"/>
        </w:rPr>
        <w:t xml:space="preserve"> </w:t>
      </w:r>
      <w:r>
        <w:rPr>
          <w:sz w:val="18"/>
        </w:rPr>
        <w:t>of first</w:t>
      </w:r>
      <w:r>
        <w:rPr>
          <w:spacing w:val="-2"/>
          <w:sz w:val="18"/>
        </w:rPr>
        <w:t xml:space="preserve"> </w:t>
      </w:r>
      <w:r>
        <w:rPr>
          <w:sz w:val="18"/>
        </w:rPr>
        <w:t>exposure</w:t>
      </w:r>
      <w:r>
        <w:rPr>
          <w:spacing w:val="-2"/>
          <w:sz w:val="18"/>
        </w:rPr>
        <w:t xml:space="preserve"> </w:t>
      </w:r>
      <w:r>
        <w:rPr>
          <w:sz w:val="18"/>
        </w:rPr>
        <w:t>and</w:t>
      </w:r>
      <w:r>
        <w:rPr>
          <w:spacing w:val="-2"/>
          <w:sz w:val="18"/>
        </w:rPr>
        <w:t xml:space="preserve"> </w:t>
      </w:r>
      <w:r>
        <w:rPr>
          <w:sz w:val="18"/>
        </w:rPr>
        <w:t>frequency</w:t>
      </w:r>
      <w:r>
        <w:rPr>
          <w:spacing w:val="-2"/>
          <w:sz w:val="18"/>
        </w:rPr>
        <w:t xml:space="preserve"> </w:t>
      </w:r>
      <w:r>
        <w:rPr>
          <w:sz w:val="18"/>
        </w:rPr>
        <w:t>of exposure</w:t>
      </w:r>
      <w:r>
        <w:rPr>
          <w:spacing w:val="-2"/>
          <w:sz w:val="18"/>
        </w:rPr>
        <w:t xml:space="preserve"> </w:t>
      </w:r>
      <w:r>
        <w:rPr>
          <w:sz w:val="18"/>
        </w:rPr>
        <w:t>were</w:t>
      </w:r>
      <w:r>
        <w:rPr>
          <w:spacing w:val="-2"/>
          <w:sz w:val="18"/>
        </w:rPr>
        <w:t xml:space="preserve"> </w:t>
      </w:r>
      <w:r>
        <w:rPr>
          <w:sz w:val="18"/>
        </w:rPr>
        <w:t>shown</w:t>
      </w:r>
      <w:r>
        <w:rPr>
          <w:spacing w:val="-3"/>
          <w:sz w:val="18"/>
        </w:rPr>
        <w:t xml:space="preserve"> </w:t>
      </w:r>
      <w:r>
        <w:rPr>
          <w:sz w:val="18"/>
        </w:rPr>
        <w:t>to</w:t>
      </w:r>
      <w:r>
        <w:rPr>
          <w:spacing w:val="-1"/>
          <w:sz w:val="18"/>
        </w:rPr>
        <w:t xml:space="preserve"> </w:t>
      </w:r>
      <w:r>
        <w:rPr>
          <w:sz w:val="18"/>
        </w:rPr>
        <w:t>be</w:t>
      </w:r>
      <w:r>
        <w:rPr>
          <w:spacing w:val="-2"/>
          <w:sz w:val="18"/>
        </w:rPr>
        <w:t xml:space="preserve"> </w:t>
      </w:r>
      <w:r>
        <w:rPr>
          <w:sz w:val="18"/>
        </w:rPr>
        <w:t>closely</w:t>
      </w:r>
      <w:r>
        <w:rPr>
          <w:spacing w:val="-2"/>
          <w:sz w:val="18"/>
        </w:rPr>
        <w:t xml:space="preserve"> </w:t>
      </w:r>
      <w:r>
        <w:rPr>
          <w:sz w:val="18"/>
        </w:rPr>
        <w:t>linked</w:t>
      </w:r>
      <w:r>
        <w:rPr>
          <w:spacing w:val="-2"/>
          <w:sz w:val="18"/>
        </w:rPr>
        <w:t xml:space="preserve"> </w:t>
      </w:r>
      <w:r>
        <w:rPr>
          <w:sz w:val="18"/>
        </w:rPr>
        <w:t>to</w:t>
      </w:r>
      <w:r>
        <w:rPr>
          <w:spacing w:val="-1"/>
          <w:sz w:val="18"/>
        </w:rPr>
        <w:t xml:space="preserve"> </w:t>
      </w:r>
      <w:r>
        <w:rPr>
          <w:sz w:val="18"/>
        </w:rPr>
        <w:t>the likelihood</w:t>
      </w:r>
      <w:r>
        <w:rPr>
          <w:spacing w:val="-2"/>
          <w:sz w:val="18"/>
        </w:rPr>
        <w:t xml:space="preserve"> </w:t>
      </w:r>
      <w:r>
        <w:rPr>
          <w:sz w:val="18"/>
        </w:rPr>
        <w:t>of a young person viewing violent content online.</w:t>
      </w:r>
    </w:p>
    <w:p w14:paraId="6E186AEF" w14:textId="77777777" w:rsidR="00616033" w:rsidRDefault="00616033" w:rsidP="00616033">
      <w:pPr>
        <w:pStyle w:val="BodyText"/>
        <w:spacing w:before="9"/>
      </w:pPr>
    </w:p>
    <w:p w14:paraId="39CB4970" w14:textId="77777777" w:rsidR="00616033" w:rsidRDefault="00616033" w:rsidP="00616033">
      <w:pPr>
        <w:pStyle w:val="ListParagraph"/>
        <w:numPr>
          <w:ilvl w:val="0"/>
          <w:numId w:val="1"/>
        </w:numPr>
        <w:tabs>
          <w:tab w:val="left" w:pos="1317"/>
        </w:tabs>
        <w:spacing w:line="216" w:lineRule="auto"/>
        <w:ind w:right="1862"/>
        <w:rPr>
          <w:rFonts w:ascii="Symbol" w:hAnsi="Symbol"/>
          <w:sz w:val="18"/>
        </w:rPr>
      </w:pPr>
      <w:r>
        <w:rPr>
          <w:sz w:val="18"/>
        </w:rPr>
        <w:t>There</w:t>
      </w:r>
      <w:r>
        <w:rPr>
          <w:spacing w:val="-2"/>
          <w:sz w:val="18"/>
        </w:rPr>
        <w:t xml:space="preserve"> </w:t>
      </w:r>
      <w:r>
        <w:rPr>
          <w:sz w:val="18"/>
        </w:rPr>
        <w:t>is</w:t>
      </w:r>
      <w:r>
        <w:rPr>
          <w:spacing w:val="-1"/>
          <w:sz w:val="18"/>
        </w:rPr>
        <w:t xml:space="preserve"> </w:t>
      </w:r>
      <w:r>
        <w:rPr>
          <w:sz w:val="18"/>
        </w:rPr>
        <w:t>a</w:t>
      </w:r>
      <w:r>
        <w:rPr>
          <w:spacing w:val="-2"/>
          <w:sz w:val="18"/>
        </w:rPr>
        <w:t xml:space="preserve"> </w:t>
      </w:r>
      <w:r>
        <w:rPr>
          <w:sz w:val="18"/>
        </w:rPr>
        <w:t>significant</w:t>
      </w:r>
      <w:r>
        <w:rPr>
          <w:spacing w:val="-3"/>
          <w:sz w:val="18"/>
        </w:rPr>
        <w:t xml:space="preserve"> </w:t>
      </w:r>
      <w:r>
        <w:rPr>
          <w:sz w:val="18"/>
        </w:rPr>
        <w:t>link</w:t>
      </w:r>
      <w:r>
        <w:rPr>
          <w:spacing w:val="-2"/>
          <w:sz w:val="18"/>
        </w:rPr>
        <w:t xml:space="preserve"> </w:t>
      </w:r>
      <w:r>
        <w:rPr>
          <w:sz w:val="18"/>
        </w:rPr>
        <w:t>between</w:t>
      </w:r>
      <w:r>
        <w:rPr>
          <w:spacing w:val="-3"/>
          <w:sz w:val="18"/>
        </w:rPr>
        <w:t xml:space="preserve"> </w:t>
      </w:r>
      <w:r>
        <w:rPr>
          <w:sz w:val="18"/>
        </w:rPr>
        <w:t>an</w:t>
      </w:r>
      <w:r>
        <w:rPr>
          <w:spacing w:val="-3"/>
          <w:sz w:val="18"/>
        </w:rPr>
        <w:t xml:space="preserve"> </w:t>
      </w:r>
      <w:r>
        <w:rPr>
          <w:sz w:val="18"/>
        </w:rPr>
        <w:t>early</w:t>
      </w:r>
      <w:r>
        <w:rPr>
          <w:spacing w:val="-2"/>
          <w:sz w:val="18"/>
        </w:rPr>
        <w:t xml:space="preserve"> </w:t>
      </w:r>
      <w:r>
        <w:rPr>
          <w:sz w:val="18"/>
        </w:rPr>
        <w:t>age</w:t>
      </w:r>
      <w:r>
        <w:rPr>
          <w:spacing w:val="-2"/>
          <w:sz w:val="18"/>
        </w:rPr>
        <w:t xml:space="preserve"> </w:t>
      </w:r>
      <w:r>
        <w:rPr>
          <w:sz w:val="18"/>
        </w:rPr>
        <w:t>of first</w:t>
      </w:r>
      <w:r>
        <w:rPr>
          <w:spacing w:val="-2"/>
          <w:sz w:val="18"/>
        </w:rPr>
        <w:t xml:space="preserve"> </w:t>
      </w:r>
      <w:r>
        <w:rPr>
          <w:sz w:val="18"/>
        </w:rPr>
        <w:t>exposure</w:t>
      </w:r>
      <w:r>
        <w:rPr>
          <w:spacing w:val="-2"/>
          <w:sz w:val="18"/>
        </w:rPr>
        <w:t xml:space="preserve"> </w:t>
      </w:r>
      <w:r>
        <w:rPr>
          <w:sz w:val="18"/>
        </w:rPr>
        <w:t>to</w:t>
      </w:r>
      <w:r>
        <w:rPr>
          <w:spacing w:val="-1"/>
          <w:sz w:val="18"/>
        </w:rPr>
        <w:t xml:space="preserve"> </w:t>
      </w:r>
      <w:r>
        <w:rPr>
          <w:sz w:val="18"/>
        </w:rPr>
        <w:t>pornography</w:t>
      </w:r>
      <w:r>
        <w:rPr>
          <w:spacing w:val="-2"/>
          <w:sz w:val="18"/>
        </w:rPr>
        <w:t xml:space="preserve"> </w:t>
      </w:r>
      <w:r>
        <w:rPr>
          <w:sz w:val="18"/>
        </w:rPr>
        <w:t>and</w:t>
      </w:r>
      <w:r>
        <w:rPr>
          <w:spacing w:val="-2"/>
          <w:sz w:val="18"/>
        </w:rPr>
        <w:t xml:space="preserve"> </w:t>
      </w:r>
      <w:r>
        <w:rPr>
          <w:sz w:val="18"/>
        </w:rPr>
        <w:t>frequency</w:t>
      </w:r>
      <w:r>
        <w:rPr>
          <w:spacing w:val="-2"/>
          <w:sz w:val="18"/>
        </w:rPr>
        <w:t xml:space="preserve"> </w:t>
      </w:r>
      <w:r>
        <w:rPr>
          <w:sz w:val="18"/>
        </w:rPr>
        <w:t>of exposure in later years.</w:t>
      </w:r>
    </w:p>
    <w:p w14:paraId="46CD15D8" w14:textId="77777777" w:rsidR="00616033" w:rsidRDefault="00616033" w:rsidP="00616033">
      <w:pPr>
        <w:pStyle w:val="BodyText"/>
        <w:spacing w:before="16"/>
      </w:pPr>
    </w:p>
    <w:p w14:paraId="44CBD63C" w14:textId="77777777" w:rsidR="00616033" w:rsidRDefault="00616033" w:rsidP="00616033">
      <w:pPr>
        <w:pStyle w:val="ListParagraph"/>
        <w:numPr>
          <w:ilvl w:val="0"/>
          <w:numId w:val="1"/>
        </w:numPr>
        <w:tabs>
          <w:tab w:val="left" w:pos="1317"/>
        </w:tabs>
        <w:spacing w:line="216" w:lineRule="auto"/>
        <w:ind w:right="1222"/>
        <w:rPr>
          <w:rFonts w:ascii="Symbol" w:hAnsi="Symbol"/>
          <w:sz w:val="18"/>
        </w:rPr>
      </w:pPr>
      <w:r>
        <w:rPr>
          <w:sz w:val="18"/>
        </w:rPr>
        <w:t>Early</w:t>
      </w:r>
      <w:r>
        <w:rPr>
          <w:spacing w:val="-3"/>
          <w:sz w:val="18"/>
        </w:rPr>
        <w:t xml:space="preserve"> </w:t>
      </w:r>
      <w:r>
        <w:rPr>
          <w:sz w:val="18"/>
        </w:rPr>
        <w:t>exposure</w:t>
      </w:r>
      <w:r>
        <w:rPr>
          <w:spacing w:val="-3"/>
          <w:sz w:val="18"/>
        </w:rPr>
        <w:t xml:space="preserve"> </w:t>
      </w:r>
      <w:r>
        <w:rPr>
          <w:sz w:val="18"/>
        </w:rPr>
        <w:t>to</w:t>
      </w:r>
      <w:r>
        <w:rPr>
          <w:spacing w:val="-2"/>
          <w:sz w:val="18"/>
        </w:rPr>
        <w:t xml:space="preserve"> </w:t>
      </w:r>
      <w:r>
        <w:rPr>
          <w:sz w:val="18"/>
        </w:rPr>
        <w:t>pornography</w:t>
      </w:r>
      <w:r>
        <w:rPr>
          <w:spacing w:val="-1"/>
          <w:sz w:val="18"/>
        </w:rPr>
        <w:t xml:space="preserve"> </w:t>
      </w:r>
      <w:r>
        <w:rPr>
          <w:sz w:val="18"/>
        </w:rPr>
        <w:t>impacts</w:t>
      </w:r>
      <w:r>
        <w:rPr>
          <w:spacing w:val="-2"/>
          <w:sz w:val="18"/>
        </w:rPr>
        <w:t xml:space="preserve"> </w:t>
      </w:r>
      <w:r>
        <w:rPr>
          <w:sz w:val="18"/>
        </w:rPr>
        <w:t>upon</w:t>
      </w:r>
      <w:r>
        <w:rPr>
          <w:spacing w:val="-4"/>
          <w:sz w:val="18"/>
        </w:rPr>
        <w:t xml:space="preserve"> </w:t>
      </w:r>
      <w:r>
        <w:rPr>
          <w:sz w:val="18"/>
        </w:rPr>
        <w:t>young</w:t>
      </w:r>
      <w:r>
        <w:rPr>
          <w:spacing w:val="-3"/>
          <w:sz w:val="18"/>
        </w:rPr>
        <w:t xml:space="preserve"> </w:t>
      </w:r>
      <w:r>
        <w:rPr>
          <w:sz w:val="18"/>
        </w:rPr>
        <w:t>people’s</w:t>
      </w:r>
      <w:r>
        <w:rPr>
          <w:spacing w:val="-3"/>
          <w:sz w:val="18"/>
        </w:rPr>
        <w:t xml:space="preserve"> </w:t>
      </w:r>
      <w:r>
        <w:rPr>
          <w:sz w:val="18"/>
        </w:rPr>
        <w:t>self-esteem.</w:t>
      </w:r>
      <w:r>
        <w:rPr>
          <w:spacing w:val="-3"/>
          <w:sz w:val="18"/>
        </w:rPr>
        <w:t xml:space="preserve"> </w:t>
      </w:r>
      <w:r>
        <w:rPr>
          <w:sz w:val="18"/>
        </w:rPr>
        <w:t>Young</w:t>
      </w:r>
      <w:r>
        <w:rPr>
          <w:spacing w:val="-3"/>
          <w:sz w:val="18"/>
        </w:rPr>
        <w:t xml:space="preserve"> </w:t>
      </w:r>
      <w:r>
        <w:rPr>
          <w:sz w:val="18"/>
        </w:rPr>
        <w:t>people</w:t>
      </w:r>
      <w:r>
        <w:rPr>
          <w:spacing w:val="-3"/>
          <w:sz w:val="18"/>
        </w:rPr>
        <w:t xml:space="preserve"> </w:t>
      </w:r>
      <w:r>
        <w:rPr>
          <w:sz w:val="18"/>
        </w:rPr>
        <w:t>who</w:t>
      </w:r>
      <w:r>
        <w:rPr>
          <w:spacing w:val="-2"/>
          <w:sz w:val="18"/>
        </w:rPr>
        <w:t xml:space="preserve"> </w:t>
      </w:r>
      <w:r>
        <w:rPr>
          <w:sz w:val="18"/>
        </w:rPr>
        <w:t>had</w:t>
      </w:r>
      <w:r>
        <w:rPr>
          <w:spacing w:val="-3"/>
          <w:sz w:val="18"/>
        </w:rPr>
        <w:t xml:space="preserve"> </w:t>
      </w:r>
      <w:r>
        <w:rPr>
          <w:sz w:val="18"/>
        </w:rPr>
        <w:t>viewed pornography aged 11 or younger were significantly more likely to present lower self-esteem scores than the average young person.</w:t>
      </w:r>
    </w:p>
    <w:p w14:paraId="5AE6A2AC" w14:textId="77777777" w:rsidR="00616033" w:rsidRDefault="00616033" w:rsidP="00616033">
      <w:pPr>
        <w:pStyle w:val="ListParagraph"/>
        <w:numPr>
          <w:ilvl w:val="0"/>
          <w:numId w:val="1"/>
        </w:numPr>
        <w:tabs>
          <w:tab w:val="left" w:pos="1317"/>
        </w:tabs>
        <w:spacing w:before="227"/>
        <w:rPr>
          <w:rFonts w:ascii="Symbol" w:hAnsi="Symbol"/>
          <w:sz w:val="18"/>
        </w:rPr>
      </w:pPr>
      <w:r>
        <w:rPr>
          <w:sz w:val="18"/>
        </w:rPr>
        <w:t>38%</w:t>
      </w:r>
      <w:r>
        <w:rPr>
          <w:spacing w:val="-4"/>
          <w:sz w:val="18"/>
        </w:rPr>
        <w:t xml:space="preserve"> </w:t>
      </w:r>
      <w:r>
        <w:rPr>
          <w:sz w:val="18"/>
        </w:rPr>
        <w:t>of</w:t>
      </w:r>
      <w:r>
        <w:rPr>
          <w:spacing w:val="-1"/>
          <w:sz w:val="18"/>
        </w:rPr>
        <w:t xml:space="preserve"> </w:t>
      </w:r>
      <w:r>
        <w:rPr>
          <w:sz w:val="18"/>
        </w:rPr>
        <w:t>16–21</w:t>
      </w:r>
      <w:r>
        <w:rPr>
          <w:spacing w:val="-4"/>
          <w:sz w:val="18"/>
        </w:rPr>
        <w:t xml:space="preserve"> </w:t>
      </w:r>
      <w:r>
        <w:rPr>
          <w:sz w:val="18"/>
        </w:rPr>
        <w:t>year-olds</w:t>
      </w:r>
      <w:r>
        <w:rPr>
          <w:spacing w:val="-2"/>
          <w:sz w:val="18"/>
        </w:rPr>
        <w:t xml:space="preserve"> </w:t>
      </w:r>
      <w:r>
        <w:rPr>
          <w:sz w:val="18"/>
        </w:rPr>
        <w:t>said</w:t>
      </w:r>
      <w:r>
        <w:rPr>
          <w:spacing w:val="-2"/>
          <w:sz w:val="18"/>
        </w:rPr>
        <w:t xml:space="preserve"> </w:t>
      </w:r>
      <w:r>
        <w:rPr>
          <w:sz w:val="18"/>
        </w:rPr>
        <w:t>they</w:t>
      </w:r>
      <w:r>
        <w:rPr>
          <w:spacing w:val="-3"/>
          <w:sz w:val="18"/>
        </w:rPr>
        <w:t xml:space="preserve"> </w:t>
      </w:r>
      <w:r>
        <w:rPr>
          <w:sz w:val="18"/>
        </w:rPr>
        <w:t>had</w:t>
      </w:r>
      <w:r>
        <w:rPr>
          <w:spacing w:val="-3"/>
          <w:sz w:val="18"/>
        </w:rPr>
        <w:t xml:space="preserve"> </w:t>
      </w:r>
      <w:r>
        <w:rPr>
          <w:sz w:val="18"/>
        </w:rPr>
        <w:t>accidentally</w:t>
      </w:r>
      <w:r>
        <w:rPr>
          <w:spacing w:val="-3"/>
          <w:sz w:val="18"/>
        </w:rPr>
        <w:t xml:space="preserve"> </w:t>
      </w:r>
      <w:r>
        <w:rPr>
          <w:sz w:val="18"/>
        </w:rPr>
        <w:t>come</w:t>
      </w:r>
      <w:r>
        <w:rPr>
          <w:spacing w:val="-2"/>
          <w:sz w:val="18"/>
        </w:rPr>
        <w:t xml:space="preserve"> </w:t>
      </w:r>
      <w:r>
        <w:rPr>
          <w:sz w:val="18"/>
        </w:rPr>
        <w:t>across</w:t>
      </w:r>
      <w:r>
        <w:rPr>
          <w:spacing w:val="-2"/>
          <w:sz w:val="18"/>
        </w:rPr>
        <w:t xml:space="preserve"> </w:t>
      </w:r>
      <w:r>
        <w:rPr>
          <w:sz w:val="18"/>
        </w:rPr>
        <w:t>pornography</w:t>
      </w:r>
      <w:r>
        <w:rPr>
          <w:spacing w:val="-3"/>
          <w:sz w:val="18"/>
        </w:rPr>
        <w:t xml:space="preserve"> </w:t>
      </w:r>
      <w:r>
        <w:rPr>
          <w:spacing w:val="-2"/>
          <w:sz w:val="18"/>
        </w:rPr>
        <w:t>online.</w:t>
      </w:r>
    </w:p>
    <w:p w14:paraId="5CFB8962" w14:textId="77777777" w:rsidR="00616033" w:rsidRDefault="00616033" w:rsidP="00616033">
      <w:pPr>
        <w:pStyle w:val="BodyText"/>
        <w:spacing w:before="6"/>
      </w:pPr>
    </w:p>
    <w:p w14:paraId="38D259D5" w14:textId="77777777" w:rsidR="00616033" w:rsidRDefault="00616033" w:rsidP="00616033">
      <w:pPr>
        <w:pStyle w:val="ListParagraph"/>
        <w:numPr>
          <w:ilvl w:val="0"/>
          <w:numId w:val="1"/>
        </w:numPr>
        <w:tabs>
          <w:tab w:val="left" w:pos="1317"/>
        </w:tabs>
        <w:spacing w:line="216" w:lineRule="auto"/>
        <w:ind w:right="1326"/>
        <w:rPr>
          <w:rFonts w:ascii="Symbol" w:hAnsi="Symbol"/>
          <w:sz w:val="18"/>
        </w:rPr>
      </w:pPr>
      <w:r>
        <w:rPr>
          <w:sz w:val="18"/>
        </w:rPr>
        <w:t>Half</w:t>
      </w:r>
      <w:r>
        <w:rPr>
          <w:spacing w:val="-1"/>
          <w:sz w:val="18"/>
        </w:rPr>
        <w:t xml:space="preserve"> </w:t>
      </w:r>
      <w:r>
        <w:rPr>
          <w:sz w:val="18"/>
        </w:rPr>
        <w:t>of</w:t>
      </w:r>
      <w:r>
        <w:rPr>
          <w:spacing w:val="-3"/>
          <w:sz w:val="18"/>
        </w:rPr>
        <w:t xml:space="preserve"> </w:t>
      </w:r>
      <w:r>
        <w:rPr>
          <w:sz w:val="18"/>
        </w:rPr>
        <w:t>all</w:t>
      </w:r>
      <w:r>
        <w:rPr>
          <w:spacing w:val="-2"/>
          <w:sz w:val="18"/>
        </w:rPr>
        <w:t xml:space="preserve"> </w:t>
      </w:r>
      <w:r>
        <w:rPr>
          <w:sz w:val="18"/>
        </w:rPr>
        <w:t>survey</w:t>
      </w:r>
      <w:r>
        <w:rPr>
          <w:spacing w:val="-2"/>
          <w:sz w:val="18"/>
        </w:rPr>
        <w:t xml:space="preserve"> </w:t>
      </w:r>
      <w:r>
        <w:rPr>
          <w:sz w:val="18"/>
        </w:rPr>
        <w:t>respondents, 58%</w:t>
      </w:r>
      <w:r>
        <w:rPr>
          <w:spacing w:val="-3"/>
          <w:sz w:val="18"/>
        </w:rPr>
        <w:t xml:space="preserve"> </w:t>
      </w:r>
      <w:r>
        <w:rPr>
          <w:sz w:val="18"/>
        </w:rPr>
        <w:t>of boys</w:t>
      </w:r>
      <w:r>
        <w:rPr>
          <w:spacing w:val="-1"/>
          <w:sz w:val="18"/>
        </w:rPr>
        <w:t xml:space="preserve"> </w:t>
      </w:r>
      <w:r>
        <w:rPr>
          <w:sz w:val="18"/>
        </w:rPr>
        <w:t>and</w:t>
      </w:r>
      <w:r>
        <w:rPr>
          <w:spacing w:val="-2"/>
          <w:sz w:val="18"/>
        </w:rPr>
        <w:t xml:space="preserve"> </w:t>
      </w:r>
      <w:r>
        <w:rPr>
          <w:sz w:val="18"/>
        </w:rPr>
        <w:t>42%</w:t>
      </w:r>
      <w:r>
        <w:rPr>
          <w:spacing w:val="-3"/>
          <w:sz w:val="18"/>
        </w:rPr>
        <w:t xml:space="preserve"> </w:t>
      </w:r>
      <w:r>
        <w:rPr>
          <w:sz w:val="18"/>
        </w:rPr>
        <w:t>of girls,</w:t>
      </w:r>
      <w:r>
        <w:rPr>
          <w:spacing w:val="-4"/>
          <w:sz w:val="18"/>
        </w:rPr>
        <w:t xml:space="preserve"> </w:t>
      </w:r>
      <w:r>
        <w:rPr>
          <w:sz w:val="18"/>
        </w:rPr>
        <w:t>aged</w:t>
      </w:r>
      <w:r>
        <w:rPr>
          <w:spacing w:val="-2"/>
          <w:sz w:val="18"/>
        </w:rPr>
        <w:t xml:space="preserve"> </w:t>
      </w:r>
      <w:r>
        <w:rPr>
          <w:sz w:val="18"/>
        </w:rPr>
        <w:t>16-21</w:t>
      </w:r>
      <w:r>
        <w:rPr>
          <w:spacing w:val="-3"/>
          <w:sz w:val="18"/>
        </w:rPr>
        <w:t xml:space="preserve"> </w:t>
      </w:r>
      <w:r>
        <w:rPr>
          <w:sz w:val="18"/>
        </w:rPr>
        <w:t>said</w:t>
      </w:r>
      <w:r>
        <w:rPr>
          <w:spacing w:val="-2"/>
          <w:sz w:val="18"/>
        </w:rPr>
        <w:t xml:space="preserve"> </w:t>
      </w:r>
      <w:r>
        <w:rPr>
          <w:sz w:val="18"/>
        </w:rPr>
        <w:t>that</w:t>
      </w:r>
      <w:r>
        <w:rPr>
          <w:spacing w:val="-3"/>
          <w:sz w:val="18"/>
        </w:rPr>
        <w:t xml:space="preserve"> </w:t>
      </w:r>
      <w:r>
        <w:rPr>
          <w:sz w:val="18"/>
        </w:rPr>
        <w:t>they</w:t>
      </w:r>
      <w:r>
        <w:rPr>
          <w:spacing w:val="-2"/>
          <w:sz w:val="18"/>
        </w:rPr>
        <w:t xml:space="preserve"> </w:t>
      </w:r>
      <w:r>
        <w:rPr>
          <w:sz w:val="18"/>
        </w:rPr>
        <w:t>had</w:t>
      </w:r>
      <w:r>
        <w:rPr>
          <w:spacing w:val="-2"/>
          <w:sz w:val="18"/>
        </w:rPr>
        <w:t xml:space="preserve"> </w:t>
      </w:r>
      <w:r>
        <w:rPr>
          <w:sz w:val="18"/>
        </w:rPr>
        <w:t>intentionally sought out online pornography themselves.</w:t>
      </w:r>
    </w:p>
    <w:p w14:paraId="78CD0310" w14:textId="77777777" w:rsidR="00616033" w:rsidRDefault="00616033" w:rsidP="00616033">
      <w:pPr>
        <w:pStyle w:val="BodyText"/>
        <w:spacing w:before="9"/>
      </w:pPr>
    </w:p>
    <w:p w14:paraId="6BFB6FFA" w14:textId="77777777" w:rsidR="00616033" w:rsidRDefault="00616033" w:rsidP="00616033">
      <w:pPr>
        <w:pStyle w:val="ListParagraph"/>
        <w:numPr>
          <w:ilvl w:val="0"/>
          <w:numId w:val="1"/>
        </w:numPr>
        <w:tabs>
          <w:tab w:val="left" w:pos="1317"/>
        </w:tabs>
        <w:spacing w:before="1" w:line="216" w:lineRule="auto"/>
        <w:ind w:right="1433"/>
        <w:rPr>
          <w:rFonts w:ascii="Symbol" w:hAnsi="Symbol"/>
          <w:sz w:val="18"/>
        </w:rPr>
      </w:pPr>
      <w:r>
        <w:rPr>
          <w:sz w:val="18"/>
        </w:rPr>
        <w:t>43%</w:t>
      </w:r>
      <w:r>
        <w:rPr>
          <w:spacing w:val="-3"/>
          <w:sz w:val="18"/>
        </w:rPr>
        <w:t xml:space="preserve"> </w:t>
      </w:r>
      <w:r>
        <w:rPr>
          <w:sz w:val="18"/>
        </w:rPr>
        <w:t>of children</w:t>
      </w:r>
      <w:r>
        <w:rPr>
          <w:spacing w:val="-3"/>
          <w:sz w:val="18"/>
        </w:rPr>
        <w:t xml:space="preserve"> </w:t>
      </w:r>
      <w:r>
        <w:rPr>
          <w:sz w:val="18"/>
        </w:rPr>
        <w:t>aged</w:t>
      </w:r>
      <w:r>
        <w:rPr>
          <w:spacing w:val="-2"/>
          <w:sz w:val="18"/>
        </w:rPr>
        <w:t xml:space="preserve"> </w:t>
      </w:r>
      <w:r>
        <w:rPr>
          <w:sz w:val="18"/>
        </w:rPr>
        <w:t>16-21</w:t>
      </w:r>
      <w:r>
        <w:rPr>
          <w:spacing w:val="-3"/>
          <w:sz w:val="18"/>
        </w:rPr>
        <w:t xml:space="preserve"> </w:t>
      </w:r>
      <w:r>
        <w:rPr>
          <w:sz w:val="18"/>
        </w:rPr>
        <w:t>agreed</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statement</w:t>
      </w:r>
      <w:r>
        <w:rPr>
          <w:spacing w:val="-3"/>
          <w:sz w:val="18"/>
        </w:rPr>
        <w:t xml:space="preserve"> </w:t>
      </w:r>
      <w:r>
        <w:rPr>
          <w:sz w:val="18"/>
        </w:rPr>
        <w:t>‘Young</w:t>
      </w:r>
      <w:r>
        <w:rPr>
          <w:spacing w:val="-2"/>
          <w:sz w:val="18"/>
        </w:rPr>
        <w:t xml:space="preserve"> </w:t>
      </w:r>
      <w:r>
        <w:rPr>
          <w:sz w:val="18"/>
        </w:rPr>
        <w:t>people</w:t>
      </w:r>
      <w:r>
        <w:rPr>
          <w:spacing w:val="-2"/>
          <w:sz w:val="18"/>
        </w:rPr>
        <w:t xml:space="preserve"> </w:t>
      </w:r>
      <w:r>
        <w:rPr>
          <w:sz w:val="18"/>
        </w:rPr>
        <w:t>mainly</w:t>
      </w:r>
      <w:r>
        <w:rPr>
          <w:spacing w:val="-2"/>
          <w:sz w:val="18"/>
        </w:rPr>
        <w:t xml:space="preserve"> </w:t>
      </w:r>
      <w:r>
        <w:rPr>
          <w:sz w:val="18"/>
        </w:rPr>
        <w:t>view</w:t>
      </w:r>
      <w:r>
        <w:rPr>
          <w:spacing w:val="-2"/>
          <w:sz w:val="18"/>
        </w:rPr>
        <w:t xml:space="preserve"> </w:t>
      </w:r>
      <w:r>
        <w:rPr>
          <w:sz w:val="18"/>
        </w:rPr>
        <w:t>online</w:t>
      </w:r>
      <w:r>
        <w:rPr>
          <w:spacing w:val="-2"/>
          <w:sz w:val="18"/>
        </w:rPr>
        <w:t xml:space="preserve"> </w:t>
      </w:r>
      <w:r>
        <w:rPr>
          <w:sz w:val="18"/>
        </w:rPr>
        <w:t>pornography due to</w:t>
      </w:r>
      <w:r>
        <w:rPr>
          <w:spacing w:val="40"/>
          <w:sz w:val="18"/>
        </w:rPr>
        <w:t xml:space="preserve"> </w:t>
      </w:r>
      <w:r>
        <w:rPr>
          <w:sz w:val="18"/>
        </w:rPr>
        <w:t>peer pressure or to fit in.’</w:t>
      </w:r>
    </w:p>
    <w:p w14:paraId="2803AAB4" w14:textId="77777777" w:rsidR="00616033" w:rsidRDefault="00616033" w:rsidP="00616033">
      <w:pPr>
        <w:pStyle w:val="ListParagraph"/>
        <w:numPr>
          <w:ilvl w:val="0"/>
          <w:numId w:val="1"/>
        </w:numPr>
        <w:tabs>
          <w:tab w:val="left" w:pos="1317"/>
        </w:tabs>
        <w:spacing w:before="221" w:line="216" w:lineRule="auto"/>
        <w:ind w:right="1430"/>
        <w:rPr>
          <w:rFonts w:ascii="Symbol" w:hAnsi="Symbol"/>
          <w:sz w:val="18"/>
        </w:rPr>
      </w:pPr>
      <w:r>
        <w:rPr>
          <w:sz w:val="18"/>
        </w:rPr>
        <w:t>51%</w:t>
      </w:r>
      <w:r>
        <w:rPr>
          <w:spacing w:val="-2"/>
          <w:sz w:val="18"/>
        </w:rPr>
        <w:t xml:space="preserve"> </w:t>
      </w:r>
      <w:r>
        <w:rPr>
          <w:sz w:val="18"/>
        </w:rPr>
        <w:t>of girls aged</w:t>
      </w:r>
      <w:r>
        <w:rPr>
          <w:spacing w:val="-1"/>
          <w:sz w:val="18"/>
        </w:rPr>
        <w:t xml:space="preserve"> </w:t>
      </w:r>
      <w:r>
        <w:rPr>
          <w:sz w:val="18"/>
        </w:rPr>
        <w:t>16-21</w:t>
      </w:r>
      <w:r>
        <w:rPr>
          <w:spacing w:val="-2"/>
          <w:sz w:val="18"/>
        </w:rPr>
        <w:t xml:space="preserve"> </w:t>
      </w:r>
      <w:r>
        <w:rPr>
          <w:sz w:val="18"/>
        </w:rPr>
        <w:t>had</w:t>
      </w:r>
      <w:r>
        <w:rPr>
          <w:spacing w:val="-1"/>
          <w:sz w:val="18"/>
        </w:rPr>
        <w:t xml:space="preserve"> </w:t>
      </w:r>
      <w:r>
        <w:rPr>
          <w:sz w:val="18"/>
        </w:rPr>
        <w:t>been</w:t>
      </w:r>
      <w:r>
        <w:rPr>
          <w:spacing w:val="-2"/>
          <w:sz w:val="18"/>
        </w:rPr>
        <w:t xml:space="preserve"> </w:t>
      </w:r>
      <w:r>
        <w:rPr>
          <w:sz w:val="18"/>
        </w:rPr>
        <w:t>sent</w:t>
      </w:r>
      <w:r>
        <w:rPr>
          <w:spacing w:val="-2"/>
          <w:sz w:val="18"/>
        </w:rPr>
        <w:t xml:space="preserve"> </w:t>
      </w:r>
      <w:r>
        <w:rPr>
          <w:sz w:val="18"/>
        </w:rPr>
        <w:t>or shown</w:t>
      </w:r>
      <w:r>
        <w:rPr>
          <w:spacing w:val="-2"/>
          <w:sz w:val="18"/>
        </w:rPr>
        <w:t xml:space="preserve"> </w:t>
      </w:r>
      <w:r>
        <w:rPr>
          <w:sz w:val="18"/>
        </w:rPr>
        <w:t>explicit</w:t>
      </w:r>
      <w:r>
        <w:rPr>
          <w:spacing w:val="-1"/>
          <w:sz w:val="18"/>
        </w:rPr>
        <w:t xml:space="preserve"> </w:t>
      </w:r>
      <w:r>
        <w:rPr>
          <w:sz w:val="18"/>
        </w:rPr>
        <w:t>content</w:t>
      </w:r>
      <w:r>
        <w:rPr>
          <w:spacing w:val="-2"/>
          <w:sz w:val="18"/>
        </w:rPr>
        <w:t xml:space="preserve"> </w:t>
      </w:r>
      <w:r>
        <w:rPr>
          <w:sz w:val="18"/>
        </w:rPr>
        <w:t>involving</w:t>
      </w:r>
      <w:r>
        <w:rPr>
          <w:spacing w:val="-1"/>
          <w:sz w:val="18"/>
        </w:rPr>
        <w:t xml:space="preserve"> </w:t>
      </w:r>
      <w:r>
        <w:rPr>
          <w:sz w:val="18"/>
        </w:rPr>
        <w:t>someone</w:t>
      </w:r>
      <w:r>
        <w:rPr>
          <w:spacing w:val="-1"/>
          <w:sz w:val="18"/>
        </w:rPr>
        <w:t xml:space="preserve"> </w:t>
      </w:r>
      <w:r>
        <w:rPr>
          <w:sz w:val="18"/>
        </w:rPr>
        <w:t>they</w:t>
      </w:r>
      <w:r>
        <w:rPr>
          <w:spacing w:val="-1"/>
          <w:sz w:val="18"/>
        </w:rPr>
        <w:t xml:space="preserve"> </w:t>
      </w:r>
      <w:r>
        <w:rPr>
          <w:sz w:val="18"/>
        </w:rPr>
        <w:t>know</w:t>
      </w:r>
      <w:r>
        <w:rPr>
          <w:spacing w:val="-1"/>
          <w:sz w:val="18"/>
        </w:rPr>
        <w:t xml:space="preserve"> </w:t>
      </w:r>
      <w:r>
        <w:rPr>
          <w:sz w:val="18"/>
        </w:rPr>
        <w:t>in</w:t>
      </w:r>
      <w:r>
        <w:rPr>
          <w:spacing w:val="-2"/>
          <w:sz w:val="18"/>
        </w:rPr>
        <w:t xml:space="preserve"> </w:t>
      </w:r>
      <w:r>
        <w:rPr>
          <w:sz w:val="18"/>
        </w:rPr>
        <w:t>real- life, in comparison to 33% of boys.</w:t>
      </w:r>
    </w:p>
    <w:p w14:paraId="2FB88FFC" w14:textId="77777777" w:rsidR="00616033" w:rsidRDefault="00616033" w:rsidP="00616033">
      <w:pPr>
        <w:pStyle w:val="BodyText"/>
        <w:spacing w:before="9"/>
      </w:pPr>
    </w:p>
    <w:p w14:paraId="56789328" w14:textId="77777777" w:rsidR="00616033" w:rsidRDefault="00616033" w:rsidP="00616033">
      <w:pPr>
        <w:pStyle w:val="ListParagraph"/>
        <w:numPr>
          <w:ilvl w:val="0"/>
          <w:numId w:val="1"/>
        </w:numPr>
        <w:tabs>
          <w:tab w:val="left" w:pos="1317"/>
        </w:tabs>
        <w:spacing w:line="216" w:lineRule="auto"/>
        <w:ind w:right="1576"/>
        <w:rPr>
          <w:rFonts w:ascii="Symbol" w:hAnsi="Symbol"/>
          <w:sz w:val="18"/>
        </w:rPr>
      </w:pPr>
      <w:r>
        <w:rPr>
          <w:sz w:val="18"/>
        </w:rPr>
        <w:t>Young</w:t>
      </w:r>
      <w:r>
        <w:rPr>
          <w:spacing w:val="-2"/>
          <w:sz w:val="18"/>
        </w:rPr>
        <w:t xml:space="preserve"> </w:t>
      </w:r>
      <w:r>
        <w:rPr>
          <w:sz w:val="18"/>
        </w:rPr>
        <w:t>people</w:t>
      </w:r>
      <w:r>
        <w:rPr>
          <w:spacing w:val="-2"/>
          <w:sz w:val="18"/>
        </w:rPr>
        <w:t xml:space="preserve"> </w:t>
      </w:r>
      <w:r>
        <w:rPr>
          <w:sz w:val="18"/>
        </w:rPr>
        <w:t>are</w:t>
      </w:r>
      <w:r>
        <w:rPr>
          <w:spacing w:val="-2"/>
          <w:sz w:val="18"/>
        </w:rPr>
        <w:t xml:space="preserve"> </w:t>
      </w:r>
      <w:r>
        <w:rPr>
          <w:sz w:val="18"/>
        </w:rPr>
        <w:t>frequently</w:t>
      </w:r>
      <w:r>
        <w:rPr>
          <w:spacing w:val="-2"/>
          <w:sz w:val="18"/>
        </w:rPr>
        <w:t xml:space="preserve"> </w:t>
      </w:r>
      <w:r>
        <w:rPr>
          <w:sz w:val="18"/>
        </w:rPr>
        <w:t>exposed</w:t>
      </w:r>
      <w:r>
        <w:rPr>
          <w:spacing w:val="-2"/>
          <w:sz w:val="18"/>
        </w:rPr>
        <w:t xml:space="preserve"> </w:t>
      </w:r>
      <w:r>
        <w:rPr>
          <w:sz w:val="18"/>
        </w:rPr>
        <w:t>to</w:t>
      </w:r>
      <w:r>
        <w:rPr>
          <w:spacing w:val="-1"/>
          <w:sz w:val="18"/>
        </w:rPr>
        <w:t xml:space="preserve"> </w:t>
      </w:r>
      <w:r>
        <w:rPr>
          <w:sz w:val="18"/>
        </w:rPr>
        <w:t>violent</w:t>
      </w:r>
      <w:r>
        <w:rPr>
          <w:spacing w:val="-3"/>
          <w:sz w:val="18"/>
        </w:rPr>
        <w:t xml:space="preserve"> </w:t>
      </w:r>
      <w:r>
        <w:rPr>
          <w:sz w:val="18"/>
        </w:rPr>
        <w:t>pornography,</w:t>
      </w:r>
      <w:r>
        <w:rPr>
          <w:spacing w:val="-2"/>
          <w:sz w:val="18"/>
        </w:rPr>
        <w:t xml:space="preserve"> </w:t>
      </w:r>
      <w:r>
        <w:rPr>
          <w:sz w:val="18"/>
        </w:rPr>
        <w:t>depicting</w:t>
      </w:r>
      <w:r>
        <w:rPr>
          <w:spacing w:val="-2"/>
          <w:sz w:val="18"/>
        </w:rPr>
        <w:t xml:space="preserve"> </w:t>
      </w:r>
      <w:r>
        <w:rPr>
          <w:sz w:val="18"/>
        </w:rPr>
        <w:t>coercive,</w:t>
      </w:r>
      <w:r>
        <w:rPr>
          <w:spacing w:val="-2"/>
          <w:sz w:val="18"/>
        </w:rPr>
        <w:t xml:space="preserve"> </w:t>
      </w:r>
      <w:r>
        <w:rPr>
          <w:sz w:val="18"/>
        </w:rPr>
        <w:t>degrading</w:t>
      </w:r>
      <w:r>
        <w:rPr>
          <w:spacing w:val="-2"/>
          <w:sz w:val="18"/>
        </w:rPr>
        <w:t xml:space="preserve"> </w:t>
      </w:r>
      <w:r>
        <w:rPr>
          <w:sz w:val="18"/>
        </w:rPr>
        <w:t>or</w:t>
      </w:r>
      <w:r>
        <w:rPr>
          <w:spacing w:val="-2"/>
          <w:sz w:val="18"/>
        </w:rPr>
        <w:t xml:space="preserve"> </w:t>
      </w:r>
      <w:r>
        <w:rPr>
          <w:sz w:val="18"/>
        </w:rPr>
        <w:t>pain- inducing sex acts; 79% had encountered violent pornography before the age of 18.</w:t>
      </w:r>
    </w:p>
    <w:p w14:paraId="6AB252D9" w14:textId="77777777" w:rsidR="00616033" w:rsidRDefault="00616033" w:rsidP="00616033">
      <w:pPr>
        <w:pStyle w:val="BodyText"/>
        <w:spacing w:before="9"/>
      </w:pPr>
    </w:p>
    <w:p w14:paraId="56214F8F" w14:textId="77777777" w:rsidR="00616033" w:rsidRDefault="00616033" w:rsidP="00616033">
      <w:pPr>
        <w:pStyle w:val="ListParagraph"/>
        <w:numPr>
          <w:ilvl w:val="0"/>
          <w:numId w:val="1"/>
        </w:numPr>
        <w:tabs>
          <w:tab w:val="left" w:pos="1317"/>
        </w:tabs>
        <w:spacing w:line="216" w:lineRule="auto"/>
        <w:ind w:right="1636"/>
        <w:rPr>
          <w:rFonts w:ascii="Symbol" w:hAnsi="Symbol"/>
          <w:sz w:val="18"/>
        </w:rPr>
      </w:pPr>
      <w:r>
        <w:rPr>
          <w:sz w:val="18"/>
        </w:rPr>
        <w:t>Frequent</w:t>
      </w:r>
      <w:r>
        <w:rPr>
          <w:spacing w:val="-3"/>
          <w:sz w:val="18"/>
        </w:rPr>
        <w:t xml:space="preserve"> </w:t>
      </w:r>
      <w:r>
        <w:rPr>
          <w:sz w:val="18"/>
        </w:rPr>
        <w:t>users</w:t>
      </w:r>
      <w:r>
        <w:rPr>
          <w:spacing w:val="-1"/>
          <w:sz w:val="18"/>
        </w:rPr>
        <w:t xml:space="preserve"> </w:t>
      </w:r>
      <w:r>
        <w:rPr>
          <w:sz w:val="18"/>
        </w:rPr>
        <w:t>of pornography</w:t>
      </w:r>
      <w:r>
        <w:rPr>
          <w:spacing w:val="-2"/>
          <w:sz w:val="18"/>
        </w:rPr>
        <w:t xml:space="preserve"> </w:t>
      </w:r>
      <w:r>
        <w:rPr>
          <w:sz w:val="18"/>
        </w:rPr>
        <w:t>were</w:t>
      </w:r>
      <w:r>
        <w:rPr>
          <w:spacing w:val="-2"/>
          <w:sz w:val="18"/>
        </w:rPr>
        <w:t xml:space="preserve"> </w:t>
      </w:r>
      <w:r>
        <w:rPr>
          <w:sz w:val="18"/>
        </w:rPr>
        <w:t>also</w:t>
      </w:r>
      <w:r>
        <w:rPr>
          <w:spacing w:val="-1"/>
          <w:sz w:val="18"/>
        </w:rPr>
        <w:t xml:space="preserve"> </w:t>
      </w:r>
      <w:r>
        <w:rPr>
          <w:sz w:val="18"/>
        </w:rPr>
        <w:t>more</w:t>
      </w:r>
      <w:r>
        <w:rPr>
          <w:spacing w:val="-2"/>
          <w:sz w:val="18"/>
        </w:rPr>
        <w:t xml:space="preserve"> </w:t>
      </w:r>
      <w:r>
        <w:rPr>
          <w:sz w:val="18"/>
        </w:rPr>
        <w:t>likely</w:t>
      </w:r>
      <w:r>
        <w:rPr>
          <w:spacing w:val="-2"/>
          <w:sz w:val="18"/>
        </w:rPr>
        <w:t xml:space="preserve"> </w:t>
      </w:r>
      <w:r>
        <w:rPr>
          <w:sz w:val="18"/>
        </w:rPr>
        <w:t>to</w:t>
      </w:r>
      <w:r>
        <w:rPr>
          <w:spacing w:val="-1"/>
          <w:sz w:val="18"/>
        </w:rPr>
        <w:t xml:space="preserve"> </w:t>
      </w:r>
      <w:r>
        <w:rPr>
          <w:sz w:val="18"/>
        </w:rPr>
        <w:t>have</w:t>
      </w:r>
      <w:r>
        <w:rPr>
          <w:spacing w:val="-2"/>
          <w:sz w:val="18"/>
        </w:rPr>
        <w:t xml:space="preserve"> </w:t>
      </w:r>
      <w:r>
        <w:rPr>
          <w:sz w:val="18"/>
        </w:rPr>
        <w:t>real-life</w:t>
      </w:r>
      <w:r>
        <w:rPr>
          <w:spacing w:val="-2"/>
          <w:sz w:val="18"/>
        </w:rPr>
        <w:t xml:space="preserve"> </w:t>
      </w:r>
      <w:r>
        <w:rPr>
          <w:sz w:val="18"/>
        </w:rPr>
        <w:t>experience</w:t>
      </w:r>
      <w:r>
        <w:rPr>
          <w:spacing w:val="-2"/>
          <w:sz w:val="18"/>
        </w:rPr>
        <w:t xml:space="preserve"> </w:t>
      </w:r>
      <w:r>
        <w:rPr>
          <w:sz w:val="18"/>
        </w:rPr>
        <w:t>of an</w:t>
      </w:r>
      <w:r>
        <w:rPr>
          <w:spacing w:val="-3"/>
          <w:sz w:val="18"/>
        </w:rPr>
        <w:t xml:space="preserve"> </w:t>
      </w:r>
      <w:r>
        <w:rPr>
          <w:sz w:val="18"/>
        </w:rPr>
        <w:t>aggressive</w:t>
      </w:r>
      <w:r>
        <w:rPr>
          <w:spacing w:val="-2"/>
          <w:sz w:val="18"/>
        </w:rPr>
        <w:t xml:space="preserve"> </w:t>
      </w:r>
      <w:r>
        <w:rPr>
          <w:sz w:val="18"/>
        </w:rPr>
        <w:t>or degrading sex act.</w:t>
      </w:r>
    </w:p>
    <w:p w14:paraId="56F5FD09" w14:textId="77777777" w:rsidR="00616033" w:rsidRDefault="00616033" w:rsidP="00616033">
      <w:pPr>
        <w:pStyle w:val="BodyText"/>
        <w:spacing w:before="17"/>
      </w:pPr>
    </w:p>
    <w:p w14:paraId="35F9252D" w14:textId="77777777" w:rsidR="00616033" w:rsidRDefault="00616033" w:rsidP="00616033">
      <w:pPr>
        <w:pStyle w:val="ListParagraph"/>
        <w:numPr>
          <w:ilvl w:val="0"/>
          <w:numId w:val="1"/>
        </w:numPr>
        <w:tabs>
          <w:tab w:val="left" w:pos="1317"/>
        </w:tabs>
        <w:spacing w:line="216" w:lineRule="auto"/>
        <w:ind w:right="1302"/>
        <w:rPr>
          <w:rFonts w:ascii="Symbol" w:hAnsi="Symbol"/>
          <w:sz w:val="18"/>
        </w:rPr>
      </w:pPr>
      <w:r>
        <w:rPr>
          <w:sz w:val="18"/>
        </w:rPr>
        <w:t>47%</w:t>
      </w:r>
      <w:r>
        <w:rPr>
          <w:spacing w:val="-2"/>
          <w:sz w:val="18"/>
        </w:rPr>
        <w:t xml:space="preserve"> </w:t>
      </w:r>
      <w:r>
        <w:rPr>
          <w:sz w:val="18"/>
        </w:rPr>
        <w:t>of respondents aged</w:t>
      </w:r>
      <w:r>
        <w:rPr>
          <w:spacing w:val="-1"/>
          <w:sz w:val="18"/>
        </w:rPr>
        <w:t xml:space="preserve"> </w:t>
      </w:r>
      <w:r>
        <w:rPr>
          <w:sz w:val="18"/>
        </w:rPr>
        <w:t>18-21</w:t>
      </w:r>
      <w:r>
        <w:rPr>
          <w:spacing w:val="-2"/>
          <w:sz w:val="18"/>
        </w:rPr>
        <w:t xml:space="preserve"> </w:t>
      </w:r>
      <w:r>
        <w:rPr>
          <w:sz w:val="18"/>
        </w:rPr>
        <w:t>had</w:t>
      </w:r>
      <w:r>
        <w:rPr>
          <w:spacing w:val="-1"/>
          <w:sz w:val="18"/>
        </w:rPr>
        <w:t xml:space="preserve"> </w:t>
      </w:r>
      <w:r>
        <w:rPr>
          <w:sz w:val="18"/>
        </w:rPr>
        <w:t>experienced</w:t>
      </w:r>
      <w:r>
        <w:rPr>
          <w:spacing w:val="-1"/>
          <w:sz w:val="18"/>
        </w:rPr>
        <w:t xml:space="preserve"> </w:t>
      </w:r>
      <w:r>
        <w:rPr>
          <w:sz w:val="18"/>
        </w:rPr>
        <w:t>a</w:t>
      </w:r>
      <w:r>
        <w:rPr>
          <w:spacing w:val="-1"/>
          <w:sz w:val="18"/>
        </w:rPr>
        <w:t xml:space="preserve"> </w:t>
      </w:r>
      <w:r>
        <w:rPr>
          <w:sz w:val="18"/>
        </w:rPr>
        <w:t>violent</w:t>
      </w:r>
      <w:r>
        <w:rPr>
          <w:spacing w:val="-2"/>
          <w:sz w:val="18"/>
        </w:rPr>
        <w:t xml:space="preserve"> </w:t>
      </w:r>
      <w:r>
        <w:rPr>
          <w:sz w:val="18"/>
        </w:rPr>
        <w:t>sex</w:t>
      </w:r>
      <w:r>
        <w:rPr>
          <w:spacing w:val="-2"/>
          <w:sz w:val="18"/>
        </w:rPr>
        <w:t xml:space="preserve"> </w:t>
      </w:r>
      <w:r>
        <w:rPr>
          <w:sz w:val="18"/>
        </w:rPr>
        <w:t>act.</w:t>
      </w:r>
      <w:r>
        <w:rPr>
          <w:spacing w:val="-1"/>
          <w:sz w:val="18"/>
        </w:rPr>
        <w:t xml:space="preserve"> </w:t>
      </w:r>
      <w:r>
        <w:rPr>
          <w:sz w:val="18"/>
        </w:rPr>
        <w:t>Girls are</w:t>
      </w:r>
      <w:r>
        <w:rPr>
          <w:spacing w:val="-1"/>
          <w:sz w:val="18"/>
        </w:rPr>
        <w:t xml:space="preserve"> </w:t>
      </w:r>
      <w:r>
        <w:rPr>
          <w:sz w:val="18"/>
        </w:rPr>
        <w:t>significantly</w:t>
      </w:r>
      <w:r>
        <w:rPr>
          <w:spacing w:val="-1"/>
          <w:sz w:val="18"/>
        </w:rPr>
        <w:t xml:space="preserve"> </w:t>
      </w:r>
      <w:r>
        <w:rPr>
          <w:sz w:val="18"/>
        </w:rPr>
        <w:t>more</w:t>
      </w:r>
      <w:r>
        <w:rPr>
          <w:spacing w:val="-1"/>
          <w:sz w:val="18"/>
        </w:rPr>
        <w:t xml:space="preserve"> </w:t>
      </w:r>
      <w:r>
        <w:rPr>
          <w:sz w:val="18"/>
        </w:rPr>
        <w:t>likely</w:t>
      </w:r>
      <w:r>
        <w:rPr>
          <w:spacing w:val="-1"/>
          <w:sz w:val="18"/>
        </w:rPr>
        <w:t xml:space="preserve"> </w:t>
      </w:r>
      <w:r>
        <w:rPr>
          <w:sz w:val="18"/>
        </w:rPr>
        <w:t>than boys to have experienced a violent sex act.</w:t>
      </w:r>
    </w:p>
    <w:p w14:paraId="32140032" w14:textId="77777777" w:rsidR="00616033" w:rsidRDefault="00616033" w:rsidP="00616033">
      <w:pPr>
        <w:pStyle w:val="BodyText"/>
        <w:spacing w:before="8"/>
      </w:pPr>
    </w:p>
    <w:p w14:paraId="445857A1" w14:textId="77777777" w:rsidR="00616033" w:rsidRDefault="00616033" w:rsidP="00616033">
      <w:pPr>
        <w:pStyle w:val="ListParagraph"/>
        <w:numPr>
          <w:ilvl w:val="0"/>
          <w:numId w:val="1"/>
        </w:numPr>
        <w:tabs>
          <w:tab w:val="left" w:pos="1317"/>
        </w:tabs>
        <w:spacing w:before="1" w:line="216" w:lineRule="auto"/>
        <w:ind w:right="1461"/>
        <w:rPr>
          <w:rFonts w:ascii="Symbol" w:hAnsi="Symbol"/>
          <w:sz w:val="18"/>
        </w:rPr>
      </w:pPr>
      <w:r>
        <w:rPr>
          <w:sz w:val="18"/>
        </w:rPr>
        <w:t>Pornography is not confined to dedicated adult sites. We found that Twitter was the online platform where</w:t>
      </w:r>
      <w:r>
        <w:rPr>
          <w:spacing w:val="-2"/>
          <w:sz w:val="18"/>
        </w:rPr>
        <w:t xml:space="preserve"> </w:t>
      </w:r>
      <w:r>
        <w:rPr>
          <w:sz w:val="18"/>
        </w:rPr>
        <w:t>young</w:t>
      </w:r>
      <w:r>
        <w:rPr>
          <w:spacing w:val="-2"/>
          <w:sz w:val="18"/>
        </w:rPr>
        <w:t xml:space="preserve"> </w:t>
      </w:r>
      <w:r>
        <w:rPr>
          <w:sz w:val="18"/>
        </w:rPr>
        <w:t>people</w:t>
      </w:r>
      <w:r>
        <w:rPr>
          <w:spacing w:val="-2"/>
          <w:sz w:val="18"/>
        </w:rPr>
        <w:t xml:space="preserve"> </w:t>
      </w:r>
      <w:r>
        <w:rPr>
          <w:sz w:val="18"/>
        </w:rPr>
        <w:t>were</w:t>
      </w:r>
      <w:r>
        <w:rPr>
          <w:spacing w:val="-2"/>
          <w:sz w:val="18"/>
        </w:rPr>
        <w:t xml:space="preserve"> </w:t>
      </w:r>
      <w:r>
        <w:rPr>
          <w:sz w:val="18"/>
        </w:rPr>
        <w:t>most</w:t>
      </w:r>
      <w:r>
        <w:rPr>
          <w:spacing w:val="-3"/>
          <w:sz w:val="18"/>
        </w:rPr>
        <w:t xml:space="preserve"> </w:t>
      </w:r>
      <w:r>
        <w:rPr>
          <w:sz w:val="18"/>
        </w:rPr>
        <w:t>likely</w:t>
      </w:r>
      <w:r>
        <w:rPr>
          <w:spacing w:val="-2"/>
          <w:sz w:val="18"/>
        </w:rPr>
        <w:t xml:space="preserve"> </w:t>
      </w:r>
      <w:r>
        <w:rPr>
          <w:sz w:val="18"/>
        </w:rPr>
        <w:t>to</w:t>
      </w:r>
      <w:r>
        <w:rPr>
          <w:spacing w:val="-1"/>
          <w:sz w:val="18"/>
        </w:rPr>
        <w:t xml:space="preserve"> </w:t>
      </w:r>
      <w:r>
        <w:rPr>
          <w:sz w:val="18"/>
        </w:rPr>
        <w:t>have</w:t>
      </w:r>
      <w:r>
        <w:rPr>
          <w:spacing w:val="-2"/>
          <w:sz w:val="18"/>
        </w:rPr>
        <w:t xml:space="preserve"> </w:t>
      </w:r>
      <w:r>
        <w:rPr>
          <w:sz w:val="18"/>
        </w:rPr>
        <w:t>seen</w:t>
      </w:r>
      <w:r>
        <w:rPr>
          <w:spacing w:val="-3"/>
          <w:sz w:val="18"/>
        </w:rPr>
        <w:t xml:space="preserve"> </w:t>
      </w:r>
      <w:r>
        <w:rPr>
          <w:sz w:val="18"/>
        </w:rPr>
        <w:t>pornography.</w:t>
      </w:r>
      <w:r>
        <w:rPr>
          <w:spacing w:val="-2"/>
          <w:sz w:val="18"/>
        </w:rPr>
        <w:t xml:space="preserve"> </w:t>
      </w:r>
      <w:r>
        <w:rPr>
          <w:sz w:val="18"/>
        </w:rPr>
        <w:t>Fellow</w:t>
      </w:r>
      <w:r>
        <w:rPr>
          <w:spacing w:val="-2"/>
          <w:sz w:val="18"/>
        </w:rPr>
        <w:t xml:space="preserve"> </w:t>
      </w:r>
      <w:r>
        <w:rPr>
          <w:sz w:val="18"/>
        </w:rPr>
        <w:t>mainstream</w:t>
      </w:r>
      <w:r>
        <w:rPr>
          <w:spacing w:val="-1"/>
          <w:sz w:val="18"/>
        </w:rPr>
        <w:t xml:space="preserve"> </w:t>
      </w:r>
      <w:r>
        <w:rPr>
          <w:sz w:val="18"/>
        </w:rPr>
        <w:t>social</w:t>
      </w:r>
      <w:r>
        <w:rPr>
          <w:spacing w:val="-4"/>
          <w:sz w:val="18"/>
        </w:rPr>
        <w:t xml:space="preserve"> </w:t>
      </w:r>
      <w:r>
        <w:rPr>
          <w:sz w:val="18"/>
        </w:rPr>
        <w:t>networking platforms Instagram and Snapchat rank closely after dedicated pornography sites.</w:t>
      </w:r>
    </w:p>
    <w:p w14:paraId="0C2690AF" w14:textId="77777777" w:rsidR="00616033" w:rsidRDefault="00616033" w:rsidP="00616033">
      <w:pPr>
        <w:pStyle w:val="BodyText"/>
        <w:spacing w:before="31"/>
      </w:pPr>
    </w:p>
    <w:p w14:paraId="3E895135" w14:textId="77777777" w:rsidR="00616033" w:rsidRDefault="00616033" w:rsidP="00616033">
      <w:pPr>
        <w:pStyle w:val="Heading9"/>
        <w:spacing w:before="1"/>
        <w:ind w:left="597"/>
        <w:jc w:val="both"/>
      </w:pPr>
      <w:r>
        <w:t>What</w:t>
      </w:r>
      <w:r>
        <w:rPr>
          <w:spacing w:val="-2"/>
        </w:rPr>
        <w:t xml:space="preserve"> </w:t>
      </w:r>
      <w:r>
        <w:t>Can</w:t>
      </w:r>
      <w:r>
        <w:rPr>
          <w:spacing w:val="-2"/>
        </w:rPr>
        <w:t xml:space="preserve"> </w:t>
      </w:r>
      <w:r>
        <w:t>Parents</w:t>
      </w:r>
      <w:r>
        <w:rPr>
          <w:spacing w:val="-2"/>
        </w:rPr>
        <w:t xml:space="preserve"> </w:t>
      </w:r>
      <w:r>
        <w:t>and</w:t>
      </w:r>
      <w:r>
        <w:rPr>
          <w:spacing w:val="-2"/>
        </w:rPr>
        <w:t xml:space="preserve"> </w:t>
      </w:r>
      <w:r>
        <w:t>Educators</w:t>
      </w:r>
      <w:r>
        <w:rPr>
          <w:spacing w:val="-1"/>
        </w:rPr>
        <w:t xml:space="preserve"> </w:t>
      </w:r>
      <w:r>
        <w:rPr>
          <w:spacing w:val="-5"/>
        </w:rPr>
        <w:t>Do?</w:t>
      </w:r>
    </w:p>
    <w:p w14:paraId="34FD2A9B" w14:textId="77777777" w:rsidR="00616033" w:rsidRDefault="00616033" w:rsidP="00616033">
      <w:pPr>
        <w:pStyle w:val="BodyText"/>
        <w:spacing w:before="36"/>
        <w:rPr>
          <w:rFonts w:ascii="Trebuchet MS"/>
          <w:b/>
        </w:rPr>
      </w:pPr>
    </w:p>
    <w:p w14:paraId="6F5859AB" w14:textId="77777777" w:rsidR="00616033" w:rsidRDefault="00616033" w:rsidP="00616033">
      <w:pPr>
        <w:pStyle w:val="BodyText"/>
        <w:ind w:left="597" w:right="1208"/>
        <w:jc w:val="both"/>
      </w:pPr>
      <w:r>
        <w:t>Parents and teachers should talk to their children in an age-appropriate way about harmful content they or their friends might see online. For age-appropriate tips on starting this conversation, see the CEOP Education resource “</w:t>
      </w:r>
      <w:r>
        <w:rPr>
          <w:color w:val="0000FF"/>
          <w:u w:val="single" w:color="0000FF"/>
        </w:rPr>
        <w:t>Having a conversation with</w:t>
      </w:r>
      <w:r>
        <w:rPr>
          <w:color w:val="0000FF"/>
          <w:spacing w:val="40"/>
          <w:u w:val="single" w:color="0000FF"/>
        </w:rPr>
        <w:t xml:space="preserve"> </w:t>
      </w:r>
      <w:r>
        <w:rPr>
          <w:color w:val="0000FF"/>
          <w:u w:val="single" w:color="0000FF"/>
        </w:rPr>
        <w:t>your child</w:t>
      </w:r>
      <w:r>
        <w:t>”.</w:t>
      </w:r>
    </w:p>
    <w:p w14:paraId="2B74DB66" w14:textId="77777777" w:rsidR="00616033" w:rsidRDefault="00616033" w:rsidP="00616033">
      <w:pPr>
        <w:pStyle w:val="BodyText"/>
        <w:spacing w:before="2"/>
      </w:pPr>
    </w:p>
    <w:p w14:paraId="3D11AFA5" w14:textId="77777777" w:rsidR="00616033" w:rsidRDefault="00616033" w:rsidP="00616033">
      <w:pPr>
        <w:pStyle w:val="BodyText"/>
        <w:spacing w:before="1"/>
        <w:ind w:left="597" w:right="1206"/>
        <w:jc w:val="both"/>
      </w:pPr>
      <w:r>
        <w:t>Parents</w:t>
      </w:r>
      <w:r>
        <w:rPr>
          <w:spacing w:val="-7"/>
        </w:rPr>
        <w:t xml:space="preserve"> </w:t>
      </w:r>
      <w:r>
        <w:t>should</w:t>
      </w:r>
      <w:r>
        <w:rPr>
          <w:spacing w:val="-8"/>
        </w:rPr>
        <w:t xml:space="preserve"> </w:t>
      </w:r>
      <w:r>
        <w:t>have</w:t>
      </w:r>
      <w:r>
        <w:rPr>
          <w:spacing w:val="-8"/>
        </w:rPr>
        <w:t xml:space="preserve"> </w:t>
      </w:r>
      <w:r>
        <w:t>proactive</w:t>
      </w:r>
      <w:r>
        <w:rPr>
          <w:spacing w:val="-5"/>
        </w:rPr>
        <w:t xml:space="preserve"> </w:t>
      </w:r>
      <w:r>
        <w:t>conversations</w:t>
      </w:r>
      <w:r>
        <w:rPr>
          <w:spacing w:val="-7"/>
        </w:rPr>
        <w:t xml:space="preserve"> </w:t>
      </w:r>
      <w:r>
        <w:t>about</w:t>
      </w:r>
      <w:r>
        <w:rPr>
          <w:spacing w:val="-8"/>
        </w:rPr>
        <w:t xml:space="preserve"> </w:t>
      </w:r>
      <w:r>
        <w:t>pornography</w:t>
      </w:r>
      <w:r>
        <w:rPr>
          <w:spacing w:val="-8"/>
        </w:rPr>
        <w:t xml:space="preserve"> </w:t>
      </w:r>
      <w:r>
        <w:t>before</w:t>
      </w:r>
      <w:r>
        <w:rPr>
          <w:spacing w:val="-8"/>
        </w:rPr>
        <w:t xml:space="preserve"> </w:t>
      </w:r>
      <w:r>
        <w:t>their</w:t>
      </w:r>
      <w:r>
        <w:rPr>
          <w:spacing w:val="-7"/>
        </w:rPr>
        <w:t xml:space="preserve"> </w:t>
      </w:r>
      <w:r>
        <w:t>child</w:t>
      </w:r>
      <w:r>
        <w:rPr>
          <w:spacing w:val="-7"/>
        </w:rPr>
        <w:t xml:space="preserve"> </w:t>
      </w:r>
      <w:r>
        <w:t>gets</w:t>
      </w:r>
      <w:r>
        <w:rPr>
          <w:spacing w:val="-7"/>
        </w:rPr>
        <w:t xml:space="preserve"> </w:t>
      </w:r>
      <w:r>
        <w:t>their</w:t>
      </w:r>
      <w:r>
        <w:rPr>
          <w:spacing w:val="-7"/>
        </w:rPr>
        <w:t xml:space="preserve"> </w:t>
      </w:r>
      <w:r>
        <w:t>own</w:t>
      </w:r>
      <w:r>
        <w:rPr>
          <w:spacing w:val="-9"/>
        </w:rPr>
        <w:t xml:space="preserve"> </w:t>
      </w:r>
      <w:r>
        <w:t>phone.</w:t>
      </w:r>
      <w:r>
        <w:rPr>
          <w:spacing w:val="-8"/>
        </w:rPr>
        <w:t xml:space="preserve"> </w:t>
      </w:r>
      <w:r>
        <w:t>For</w:t>
      </w:r>
      <w:r>
        <w:rPr>
          <w:spacing w:val="-7"/>
        </w:rPr>
        <w:t xml:space="preserve"> </w:t>
      </w:r>
      <w:r>
        <w:t>young people’s advice on starting these conversations, see the Children’s Commissioner’s guide “</w:t>
      </w:r>
      <w:r>
        <w:rPr>
          <w:color w:val="0000FF"/>
          <w:u w:val="single" w:color="0000FF"/>
        </w:rPr>
        <w:t>The things I wish</w:t>
      </w:r>
      <w:r>
        <w:rPr>
          <w:color w:val="0000FF"/>
          <w:spacing w:val="40"/>
          <w:u w:val="single" w:color="0000FF"/>
        </w:rPr>
        <w:t xml:space="preserve"> </w:t>
      </w:r>
      <w:r>
        <w:rPr>
          <w:color w:val="0000FF"/>
          <w:u w:val="single" w:color="0000FF"/>
        </w:rPr>
        <w:t>my</w:t>
      </w:r>
      <w:r>
        <w:rPr>
          <w:color w:val="0000FF"/>
        </w:rPr>
        <w:t xml:space="preserve"> </w:t>
      </w:r>
      <w:r>
        <w:rPr>
          <w:color w:val="0000FF"/>
          <w:u w:val="single" w:color="0000FF"/>
        </w:rPr>
        <w:t>parents had known</w:t>
      </w:r>
      <w:r>
        <w:t>”.</w:t>
      </w:r>
    </w:p>
    <w:p w14:paraId="6A8C33BE" w14:textId="77777777" w:rsidR="00616033" w:rsidRDefault="00616033" w:rsidP="00616033">
      <w:pPr>
        <w:jc w:val="both"/>
        <w:sectPr w:rsidR="00616033" w:rsidSect="008A1725">
          <w:pgSz w:w="11910" w:h="16840"/>
          <w:pgMar w:top="1240" w:right="380" w:bottom="1500" w:left="620" w:header="0" w:footer="1268" w:gutter="0"/>
          <w:cols w:space="720"/>
        </w:sectPr>
      </w:pPr>
    </w:p>
    <w:p w14:paraId="1FA9E1F5" w14:textId="77777777" w:rsidR="00616033" w:rsidRDefault="00616033" w:rsidP="00616033">
      <w:pPr>
        <w:pStyle w:val="BodyText"/>
        <w:spacing w:before="63"/>
        <w:ind w:left="597"/>
      </w:pPr>
      <w:r>
        <w:lastRenderedPageBreak/>
        <w:t>Parents</w:t>
      </w:r>
      <w:r>
        <w:rPr>
          <w:spacing w:val="-2"/>
        </w:rPr>
        <w:t xml:space="preserve"> </w:t>
      </w:r>
      <w:r>
        <w:t>should</w:t>
      </w:r>
      <w:r>
        <w:rPr>
          <w:spacing w:val="-2"/>
        </w:rPr>
        <w:t xml:space="preserve"> </w:t>
      </w:r>
      <w:r>
        <w:t>understand</w:t>
      </w:r>
      <w:r>
        <w:rPr>
          <w:spacing w:val="-3"/>
        </w:rPr>
        <w:t xml:space="preserve"> </w:t>
      </w:r>
      <w:r>
        <w:t>how</w:t>
      </w:r>
      <w:r>
        <w:rPr>
          <w:spacing w:val="-2"/>
        </w:rPr>
        <w:t xml:space="preserve"> </w:t>
      </w:r>
      <w:r>
        <w:t>to</w:t>
      </w:r>
      <w:r>
        <w:rPr>
          <w:spacing w:val="-2"/>
        </w:rPr>
        <w:t xml:space="preserve"> </w:t>
      </w:r>
      <w:r>
        <w:t>use</w:t>
      </w:r>
      <w:r>
        <w:rPr>
          <w:spacing w:val="-2"/>
        </w:rPr>
        <w:t xml:space="preserve"> </w:t>
      </w:r>
      <w:r>
        <w:t>parental</w:t>
      </w:r>
      <w:r>
        <w:rPr>
          <w:spacing w:val="-3"/>
        </w:rPr>
        <w:t xml:space="preserve"> </w:t>
      </w:r>
      <w:r>
        <w:t>controls</w:t>
      </w:r>
      <w:r>
        <w:rPr>
          <w:spacing w:val="-1"/>
        </w:rPr>
        <w:t xml:space="preserve"> </w:t>
      </w:r>
      <w:r>
        <w:t>using,</w:t>
      </w:r>
      <w:r>
        <w:rPr>
          <w:spacing w:val="-3"/>
        </w:rPr>
        <w:t xml:space="preserve"> </w:t>
      </w:r>
      <w:r>
        <w:t>for</w:t>
      </w:r>
      <w:r>
        <w:rPr>
          <w:spacing w:val="-3"/>
        </w:rPr>
        <w:t xml:space="preserve"> </w:t>
      </w:r>
      <w:r>
        <w:t>example,</w:t>
      </w:r>
      <w:r>
        <w:rPr>
          <w:spacing w:val="-2"/>
        </w:rPr>
        <w:t xml:space="preserve"> </w:t>
      </w:r>
      <w:r>
        <w:t>the</w:t>
      </w:r>
      <w:r>
        <w:rPr>
          <w:spacing w:val="2"/>
        </w:rPr>
        <w:t xml:space="preserve"> </w:t>
      </w:r>
      <w:r>
        <w:rPr>
          <w:color w:val="0000FF"/>
          <w:u w:val="single" w:color="0000FF"/>
        </w:rPr>
        <w:t>Set</w:t>
      </w:r>
      <w:r>
        <w:rPr>
          <w:color w:val="0000FF"/>
          <w:spacing w:val="-3"/>
          <w:u w:val="single" w:color="0000FF"/>
        </w:rPr>
        <w:t xml:space="preserve"> </w:t>
      </w:r>
      <w:r>
        <w:rPr>
          <w:color w:val="0000FF"/>
          <w:u w:val="single" w:color="0000FF"/>
        </w:rPr>
        <w:t>Up</w:t>
      </w:r>
      <w:r>
        <w:rPr>
          <w:color w:val="0000FF"/>
          <w:spacing w:val="-3"/>
          <w:u w:val="single" w:color="0000FF"/>
        </w:rPr>
        <w:t xml:space="preserve"> </w:t>
      </w:r>
      <w:r>
        <w:rPr>
          <w:color w:val="0000FF"/>
          <w:u w:val="single" w:color="0000FF"/>
        </w:rPr>
        <w:t>Safe</w:t>
      </w:r>
      <w:r>
        <w:rPr>
          <w:color w:val="0000FF"/>
          <w:spacing w:val="-4"/>
          <w:u w:val="single" w:color="0000FF"/>
        </w:rPr>
        <w:t xml:space="preserve"> </w:t>
      </w:r>
      <w:r>
        <w:rPr>
          <w:color w:val="0000FF"/>
          <w:spacing w:val="-2"/>
          <w:u w:val="single" w:color="0000FF"/>
        </w:rPr>
        <w:t>checklist</w:t>
      </w:r>
      <w:r>
        <w:rPr>
          <w:spacing w:val="-2"/>
        </w:rPr>
        <w:t>.</w:t>
      </w:r>
    </w:p>
    <w:p w14:paraId="534E36FD" w14:textId="77777777" w:rsidR="00616033" w:rsidRDefault="00616033" w:rsidP="00616033">
      <w:pPr>
        <w:pStyle w:val="BodyText"/>
        <w:spacing w:before="1"/>
      </w:pPr>
    </w:p>
    <w:p w14:paraId="7AA07095" w14:textId="77777777" w:rsidR="00616033" w:rsidRDefault="00616033" w:rsidP="00616033">
      <w:pPr>
        <w:pStyle w:val="BodyText"/>
        <w:spacing w:before="1"/>
        <w:ind w:left="597" w:right="1206"/>
        <w:jc w:val="both"/>
      </w:pPr>
      <w:r>
        <w:t>Schools should be encouraged to embed pornography education in the RSE curriculum</w:t>
      </w:r>
      <w:r>
        <w:rPr>
          <w:spacing w:val="40"/>
        </w:rPr>
        <w:t xml:space="preserve"> </w:t>
      </w:r>
      <w:r>
        <w:t>which challenges peer pressure</w:t>
      </w:r>
      <w:r>
        <w:rPr>
          <w:spacing w:val="-4"/>
        </w:rPr>
        <w:t xml:space="preserve"> </w:t>
      </w:r>
      <w:r>
        <w:t>to</w:t>
      </w:r>
      <w:r>
        <w:rPr>
          <w:spacing w:val="-4"/>
        </w:rPr>
        <w:t xml:space="preserve"> </w:t>
      </w:r>
      <w:r>
        <w:t>view</w:t>
      </w:r>
      <w:r>
        <w:rPr>
          <w:spacing w:val="-5"/>
        </w:rPr>
        <w:t xml:space="preserve"> </w:t>
      </w:r>
      <w:r>
        <w:t>pornography</w:t>
      </w:r>
      <w:r>
        <w:rPr>
          <w:spacing w:val="-2"/>
        </w:rPr>
        <w:t xml:space="preserve"> </w:t>
      </w:r>
      <w:r>
        <w:t>and</w:t>
      </w:r>
      <w:r>
        <w:rPr>
          <w:spacing w:val="-4"/>
        </w:rPr>
        <w:t xml:space="preserve"> </w:t>
      </w:r>
      <w:r>
        <w:t>addresses</w:t>
      </w:r>
      <w:r>
        <w:rPr>
          <w:spacing w:val="-3"/>
        </w:rPr>
        <w:t xml:space="preserve"> </w:t>
      </w:r>
      <w:r>
        <w:t>its</w:t>
      </w:r>
      <w:r>
        <w:rPr>
          <w:spacing w:val="-3"/>
        </w:rPr>
        <w:t xml:space="preserve"> </w:t>
      </w:r>
      <w:r>
        <w:t>harms.</w:t>
      </w:r>
      <w:r>
        <w:rPr>
          <w:spacing w:val="-4"/>
        </w:rPr>
        <w:t xml:space="preserve"> </w:t>
      </w:r>
      <w:r>
        <w:t>Excellent</w:t>
      </w:r>
      <w:r>
        <w:rPr>
          <w:spacing w:val="-5"/>
        </w:rPr>
        <w:t xml:space="preserve"> </w:t>
      </w:r>
      <w:r>
        <w:t>ideas</w:t>
      </w:r>
      <w:r>
        <w:rPr>
          <w:spacing w:val="-4"/>
        </w:rPr>
        <w:t xml:space="preserve"> </w:t>
      </w:r>
      <w:r>
        <w:t>and</w:t>
      </w:r>
      <w:r>
        <w:rPr>
          <w:spacing w:val="-4"/>
        </w:rPr>
        <w:t xml:space="preserve"> </w:t>
      </w:r>
      <w:r>
        <w:t>pornography</w:t>
      </w:r>
      <w:r>
        <w:rPr>
          <w:spacing w:val="-4"/>
        </w:rPr>
        <w:t xml:space="preserve"> </w:t>
      </w:r>
      <w:r>
        <w:t>lesson</w:t>
      </w:r>
      <w:r>
        <w:rPr>
          <w:spacing w:val="-5"/>
        </w:rPr>
        <w:t xml:space="preserve"> </w:t>
      </w:r>
      <w:r>
        <w:t>plans</w:t>
      </w:r>
      <w:r>
        <w:rPr>
          <w:spacing w:val="-3"/>
        </w:rPr>
        <w:t xml:space="preserve"> </w:t>
      </w:r>
      <w:r>
        <w:t>can</w:t>
      </w:r>
      <w:r>
        <w:rPr>
          <w:spacing w:val="-5"/>
        </w:rPr>
        <w:t xml:space="preserve"> </w:t>
      </w:r>
      <w:r>
        <w:t>be</w:t>
      </w:r>
      <w:r>
        <w:rPr>
          <w:spacing w:val="-4"/>
        </w:rPr>
        <w:t xml:space="preserve"> </w:t>
      </w:r>
      <w:r>
        <w:t xml:space="preserve">found from various organisations including </w:t>
      </w:r>
      <w:r>
        <w:rPr>
          <w:color w:val="0000FF"/>
          <w:u w:val="single" w:color="0000FF"/>
        </w:rPr>
        <w:t>National Crime Agency</w:t>
      </w:r>
      <w:r>
        <w:rPr>
          <w:color w:val="0000FF"/>
        </w:rPr>
        <w:t xml:space="preserve"> </w:t>
      </w:r>
      <w:r>
        <w:rPr>
          <w:color w:val="0000FF"/>
          <w:u w:val="single" w:color="0000FF"/>
        </w:rPr>
        <w:t>Child Exploitation and Online Protection (CEOP)</w:t>
      </w:r>
      <w:r>
        <w:t xml:space="preserve">, </w:t>
      </w:r>
      <w:r>
        <w:rPr>
          <w:color w:val="0000FF"/>
          <w:u w:val="single" w:color="0000FF"/>
        </w:rPr>
        <w:t>NSPCC</w:t>
      </w:r>
      <w:r>
        <w:rPr>
          <w:color w:val="0000FF"/>
        </w:rPr>
        <w:t xml:space="preserve"> </w:t>
      </w:r>
      <w:r>
        <w:t xml:space="preserve">&amp; </w:t>
      </w:r>
      <w:r>
        <w:rPr>
          <w:color w:val="0000FF"/>
          <w:u w:val="single" w:color="0000FF"/>
        </w:rPr>
        <w:t>PSHE Association</w:t>
      </w:r>
      <w:r>
        <w:t xml:space="preserve">, </w:t>
      </w:r>
      <w:r>
        <w:rPr>
          <w:color w:val="0000FF"/>
          <w:u w:val="single" w:color="0000FF"/>
        </w:rPr>
        <w:t>Childnet</w:t>
      </w:r>
      <w:r>
        <w:rPr>
          <w:color w:val="0000FF"/>
          <w:spacing w:val="40"/>
        </w:rPr>
        <w:t xml:space="preserve"> </w:t>
      </w:r>
      <w:r>
        <w:t xml:space="preserve">and </w:t>
      </w:r>
      <w:r>
        <w:rPr>
          <w:color w:val="0000FF"/>
          <w:u w:val="single" w:color="0000FF"/>
        </w:rPr>
        <w:t>Barnardo’s</w:t>
      </w:r>
      <w:r>
        <w:t>.</w:t>
      </w:r>
    </w:p>
    <w:p w14:paraId="780BFAD0" w14:textId="77777777" w:rsidR="00616033" w:rsidRDefault="00616033" w:rsidP="00616033">
      <w:pPr>
        <w:pStyle w:val="BodyText"/>
        <w:spacing w:before="2"/>
      </w:pPr>
    </w:p>
    <w:p w14:paraId="7EA1F2F9" w14:textId="77777777" w:rsidR="00616033" w:rsidRDefault="00616033" w:rsidP="00616033">
      <w:pPr>
        <w:pStyle w:val="BodyText"/>
        <w:spacing w:before="1"/>
        <w:ind w:left="597"/>
      </w:pPr>
      <w:r>
        <w:t>Parents</w:t>
      </w:r>
      <w:r>
        <w:rPr>
          <w:spacing w:val="-2"/>
        </w:rPr>
        <w:t xml:space="preserve"> </w:t>
      </w:r>
      <w:r>
        <w:t>and</w:t>
      </w:r>
      <w:r>
        <w:rPr>
          <w:spacing w:val="-3"/>
        </w:rPr>
        <w:t xml:space="preserve"> </w:t>
      </w:r>
      <w:r>
        <w:t>schools</w:t>
      </w:r>
      <w:r>
        <w:rPr>
          <w:spacing w:val="-1"/>
        </w:rPr>
        <w:t xml:space="preserve"> </w:t>
      </w:r>
      <w:r>
        <w:t>should</w:t>
      </w:r>
      <w:r>
        <w:rPr>
          <w:spacing w:val="-3"/>
        </w:rPr>
        <w:t xml:space="preserve"> </w:t>
      </w:r>
      <w:r>
        <w:t>use</w:t>
      </w:r>
      <w:r>
        <w:rPr>
          <w:spacing w:val="-2"/>
        </w:rPr>
        <w:t xml:space="preserve"> </w:t>
      </w:r>
      <w:r>
        <w:t>the</w:t>
      </w:r>
      <w:r>
        <w:rPr>
          <w:spacing w:val="-1"/>
        </w:rPr>
        <w:t xml:space="preserve"> </w:t>
      </w:r>
      <w:r>
        <w:rPr>
          <w:color w:val="0000FF"/>
          <w:u w:val="single" w:color="0000FF"/>
        </w:rPr>
        <w:t>Report</w:t>
      </w:r>
      <w:r>
        <w:rPr>
          <w:color w:val="0000FF"/>
          <w:spacing w:val="-4"/>
          <w:u w:val="single" w:color="0000FF"/>
        </w:rPr>
        <w:t xml:space="preserve"> </w:t>
      </w:r>
      <w:r>
        <w:rPr>
          <w:color w:val="0000FF"/>
          <w:u w:val="single" w:color="0000FF"/>
        </w:rPr>
        <w:t>Remove</w:t>
      </w:r>
      <w:r>
        <w:rPr>
          <w:color w:val="0000FF"/>
          <w:spacing w:val="-1"/>
        </w:rPr>
        <w:t xml:space="preserve"> </w:t>
      </w:r>
      <w:r>
        <w:t>tool</w:t>
      </w:r>
      <w:r>
        <w:rPr>
          <w:spacing w:val="-2"/>
        </w:rPr>
        <w:t xml:space="preserve"> </w:t>
      </w:r>
      <w:r>
        <w:t>in</w:t>
      </w:r>
      <w:r>
        <w:rPr>
          <w:spacing w:val="-3"/>
        </w:rPr>
        <w:t xml:space="preserve"> </w:t>
      </w:r>
      <w:r>
        <w:t>cases</w:t>
      </w:r>
      <w:r>
        <w:rPr>
          <w:spacing w:val="-3"/>
        </w:rPr>
        <w:t xml:space="preserve"> </w:t>
      </w:r>
      <w:r>
        <w:t>of</w:t>
      </w:r>
      <w:r>
        <w:rPr>
          <w:spacing w:val="-1"/>
        </w:rPr>
        <w:t xml:space="preserve"> </w:t>
      </w:r>
      <w:r>
        <w:t>non-consensual</w:t>
      </w:r>
      <w:r>
        <w:rPr>
          <w:spacing w:val="-2"/>
        </w:rPr>
        <w:t xml:space="preserve"> </w:t>
      </w:r>
      <w:r>
        <w:t>image-</w:t>
      </w:r>
      <w:r>
        <w:rPr>
          <w:spacing w:val="-2"/>
        </w:rPr>
        <w:t>sharing.</w:t>
      </w:r>
    </w:p>
    <w:p w14:paraId="25F32C93" w14:textId="77777777" w:rsidR="00616033" w:rsidRDefault="00616033" w:rsidP="00616033">
      <w:pPr>
        <w:pStyle w:val="BodyText"/>
        <w:spacing w:before="26"/>
      </w:pPr>
    </w:p>
    <w:p w14:paraId="7D01CF73" w14:textId="77777777" w:rsidR="00616033" w:rsidRDefault="00616033" w:rsidP="00616033">
      <w:pPr>
        <w:pStyle w:val="Heading9"/>
        <w:ind w:left="597"/>
        <w:jc w:val="both"/>
      </w:pPr>
      <w:r>
        <w:t>What</w:t>
      </w:r>
      <w:r>
        <w:rPr>
          <w:spacing w:val="-4"/>
        </w:rPr>
        <w:t xml:space="preserve"> </w:t>
      </w:r>
      <w:r>
        <w:t>Can</w:t>
      </w:r>
      <w:r>
        <w:rPr>
          <w:spacing w:val="-4"/>
        </w:rPr>
        <w:t xml:space="preserve"> </w:t>
      </w:r>
      <w:r>
        <w:t>Churches</w:t>
      </w:r>
      <w:r>
        <w:rPr>
          <w:spacing w:val="-2"/>
        </w:rPr>
        <w:t xml:space="preserve"> </w:t>
      </w:r>
      <w:r>
        <w:rPr>
          <w:spacing w:val="-5"/>
        </w:rPr>
        <w:t>Do?</w:t>
      </w:r>
    </w:p>
    <w:p w14:paraId="49807CFE" w14:textId="77777777" w:rsidR="00616033" w:rsidRDefault="00616033" w:rsidP="00616033">
      <w:pPr>
        <w:pStyle w:val="BodyText"/>
        <w:spacing w:before="37"/>
        <w:rPr>
          <w:rFonts w:ascii="Trebuchet MS"/>
          <w:b/>
        </w:rPr>
      </w:pPr>
    </w:p>
    <w:p w14:paraId="6147ECD2" w14:textId="77777777" w:rsidR="00616033" w:rsidRDefault="00616033" w:rsidP="00616033">
      <w:pPr>
        <w:pStyle w:val="BodyText"/>
        <w:ind w:left="597" w:right="1209"/>
        <w:jc w:val="both"/>
      </w:pPr>
      <w:r>
        <w:t>The</w:t>
      </w:r>
      <w:r>
        <w:rPr>
          <w:spacing w:val="-3"/>
        </w:rPr>
        <w:t xml:space="preserve"> </w:t>
      </w:r>
      <w:r>
        <w:t>growth</w:t>
      </w:r>
      <w:r>
        <w:rPr>
          <w:spacing w:val="-4"/>
        </w:rPr>
        <w:t xml:space="preserve"> </w:t>
      </w:r>
      <w:r>
        <w:t>of</w:t>
      </w:r>
      <w:r>
        <w:rPr>
          <w:spacing w:val="-1"/>
        </w:rPr>
        <w:t xml:space="preserve"> </w:t>
      </w:r>
      <w:r>
        <w:t>post-modern</w:t>
      </w:r>
      <w:r>
        <w:rPr>
          <w:spacing w:val="-4"/>
        </w:rPr>
        <w:t xml:space="preserve"> </w:t>
      </w:r>
      <w:r>
        <w:t>values</w:t>
      </w:r>
      <w:r>
        <w:rPr>
          <w:spacing w:val="-2"/>
        </w:rPr>
        <w:t xml:space="preserve"> </w:t>
      </w:r>
      <w:r>
        <w:t>regarding</w:t>
      </w:r>
      <w:r>
        <w:rPr>
          <w:spacing w:val="-3"/>
        </w:rPr>
        <w:t xml:space="preserve"> </w:t>
      </w:r>
      <w:r>
        <w:t>sexual</w:t>
      </w:r>
      <w:r>
        <w:rPr>
          <w:spacing w:val="-3"/>
        </w:rPr>
        <w:t xml:space="preserve"> </w:t>
      </w:r>
      <w:r>
        <w:t>freedom</w:t>
      </w:r>
      <w:r>
        <w:rPr>
          <w:spacing w:val="-1"/>
        </w:rPr>
        <w:t xml:space="preserve"> </w:t>
      </w:r>
      <w:r>
        <w:t>of</w:t>
      </w:r>
      <w:r>
        <w:rPr>
          <w:spacing w:val="-1"/>
        </w:rPr>
        <w:t xml:space="preserve"> </w:t>
      </w:r>
      <w:r>
        <w:t>expression</w:t>
      </w:r>
      <w:r>
        <w:rPr>
          <w:spacing w:val="-4"/>
        </w:rPr>
        <w:t xml:space="preserve"> </w:t>
      </w:r>
      <w:r>
        <w:t>and</w:t>
      </w:r>
      <w:r>
        <w:rPr>
          <w:spacing w:val="-1"/>
        </w:rPr>
        <w:t xml:space="preserve"> </w:t>
      </w:r>
      <w:r>
        <w:t>the</w:t>
      </w:r>
      <w:r>
        <w:rPr>
          <w:spacing w:val="-2"/>
        </w:rPr>
        <w:t xml:space="preserve"> </w:t>
      </w:r>
      <w:r>
        <w:t>declining</w:t>
      </w:r>
      <w:r>
        <w:rPr>
          <w:spacing w:val="-3"/>
        </w:rPr>
        <w:t xml:space="preserve"> </w:t>
      </w:r>
      <w:r>
        <w:t>influence</w:t>
      </w:r>
      <w:r>
        <w:rPr>
          <w:spacing w:val="-3"/>
        </w:rPr>
        <w:t xml:space="preserve"> </w:t>
      </w:r>
      <w:r>
        <w:t>of</w:t>
      </w:r>
      <w:r>
        <w:rPr>
          <w:spacing w:val="-1"/>
        </w:rPr>
        <w:t xml:space="preserve"> </w:t>
      </w:r>
      <w:r>
        <w:t>Christian values has weakened societal efforts to oppose pornographic content in the media, especially where consent is implied. This has been coupled with greater and wider availability and access via digital and electronic formats.</w:t>
      </w:r>
    </w:p>
    <w:p w14:paraId="1F55183F" w14:textId="77777777" w:rsidR="00616033" w:rsidRDefault="00616033" w:rsidP="00616033">
      <w:pPr>
        <w:pStyle w:val="BodyText"/>
        <w:spacing w:before="2"/>
      </w:pPr>
    </w:p>
    <w:p w14:paraId="1E8FE834" w14:textId="77777777" w:rsidR="00616033" w:rsidRDefault="00616033" w:rsidP="00616033">
      <w:pPr>
        <w:pStyle w:val="BodyText"/>
        <w:spacing w:before="1"/>
        <w:ind w:left="597"/>
        <w:jc w:val="both"/>
      </w:pPr>
      <w:r>
        <w:t>Churches</w:t>
      </w:r>
      <w:r>
        <w:rPr>
          <w:spacing w:val="-8"/>
        </w:rPr>
        <w:t xml:space="preserve"> </w:t>
      </w:r>
      <w:r>
        <w:rPr>
          <w:spacing w:val="-4"/>
        </w:rPr>
        <w:t>can:</w:t>
      </w:r>
    </w:p>
    <w:p w14:paraId="11CBD907" w14:textId="77777777" w:rsidR="00616033" w:rsidRDefault="00616033" w:rsidP="00616033">
      <w:pPr>
        <w:pStyle w:val="BodyText"/>
        <w:spacing w:before="3"/>
      </w:pPr>
    </w:p>
    <w:p w14:paraId="5451959E" w14:textId="77777777" w:rsidR="00616033" w:rsidRDefault="00616033" w:rsidP="00616033">
      <w:pPr>
        <w:pStyle w:val="ListParagraph"/>
        <w:numPr>
          <w:ilvl w:val="0"/>
          <w:numId w:val="1"/>
        </w:numPr>
        <w:tabs>
          <w:tab w:val="left" w:pos="1317"/>
        </w:tabs>
        <w:spacing w:line="216" w:lineRule="auto"/>
        <w:ind w:right="1213"/>
        <w:rPr>
          <w:rFonts w:ascii="Symbol" w:hAnsi="Symbol"/>
          <w:sz w:val="18"/>
        </w:rPr>
      </w:pPr>
      <w:r>
        <w:rPr>
          <w:sz w:val="18"/>
        </w:rPr>
        <w:t>educate congregations about the issue of pornography, especially Internet pornography, and enact strict policies</w:t>
      </w:r>
      <w:r>
        <w:rPr>
          <w:spacing w:val="-2"/>
          <w:sz w:val="18"/>
        </w:rPr>
        <w:t xml:space="preserve"> </w:t>
      </w:r>
      <w:r>
        <w:rPr>
          <w:sz w:val="18"/>
        </w:rPr>
        <w:t>that</w:t>
      </w:r>
      <w:r>
        <w:rPr>
          <w:spacing w:val="-3"/>
          <w:sz w:val="18"/>
        </w:rPr>
        <w:t xml:space="preserve"> </w:t>
      </w:r>
      <w:r>
        <w:rPr>
          <w:sz w:val="18"/>
        </w:rPr>
        <w:t>provide</w:t>
      </w:r>
      <w:r>
        <w:rPr>
          <w:spacing w:val="-2"/>
          <w:sz w:val="18"/>
        </w:rPr>
        <w:t xml:space="preserve"> </w:t>
      </w:r>
      <w:r>
        <w:rPr>
          <w:sz w:val="18"/>
        </w:rPr>
        <w:t>oversight of</w:t>
      </w:r>
      <w:r>
        <w:rPr>
          <w:spacing w:val="-2"/>
          <w:sz w:val="18"/>
        </w:rPr>
        <w:t xml:space="preserve"> </w:t>
      </w:r>
      <w:r>
        <w:rPr>
          <w:sz w:val="18"/>
        </w:rPr>
        <w:t>church-owned</w:t>
      </w:r>
      <w:r>
        <w:rPr>
          <w:spacing w:val="-2"/>
          <w:sz w:val="18"/>
        </w:rPr>
        <w:t xml:space="preserve"> </w:t>
      </w:r>
      <w:r>
        <w:rPr>
          <w:sz w:val="18"/>
        </w:rPr>
        <w:t>computers</w:t>
      </w:r>
      <w:r>
        <w:rPr>
          <w:spacing w:val="-1"/>
          <w:sz w:val="18"/>
        </w:rPr>
        <w:t xml:space="preserve"> </w:t>
      </w:r>
      <w:r>
        <w:rPr>
          <w:sz w:val="18"/>
        </w:rPr>
        <w:t>and</w:t>
      </w:r>
      <w:r>
        <w:rPr>
          <w:spacing w:val="-2"/>
          <w:sz w:val="18"/>
        </w:rPr>
        <w:t xml:space="preserve"> </w:t>
      </w:r>
      <w:r>
        <w:rPr>
          <w:sz w:val="18"/>
        </w:rPr>
        <w:t>sexual</w:t>
      </w:r>
      <w:r>
        <w:rPr>
          <w:spacing w:val="-2"/>
          <w:sz w:val="18"/>
        </w:rPr>
        <w:t xml:space="preserve"> </w:t>
      </w:r>
      <w:r>
        <w:rPr>
          <w:sz w:val="18"/>
        </w:rPr>
        <w:t>ethics</w:t>
      </w:r>
      <w:r>
        <w:rPr>
          <w:spacing w:val="-1"/>
          <w:sz w:val="18"/>
        </w:rPr>
        <w:t xml:space="preserve"> </w:t>
      </w:r>
      <w:r>
        <w:rPr>
          <w:sz w:val="18"/>
        </w:rPr>
        <w:t>education</w:t>
      </w:r>
      <w:r>
        <w:rPr>
          <w:spacing w:val="-2"/>
          <w:sz w:val="18"/>
        </w:rPr>
        <w:t xml:space="preserve"> </w:t>
      </w:r>
      <w:r>
        <w:rPr>
          <w:sz w:val="18"/>
        </w:rPr>
        <w:t xml:space="preserve">and training; (see </w:t>
      </w:r>
      <w:r>
        <w:rPr>
          <w:color w:val="0000FF"/>
          <w:sz w:val="18"/>
          <w:u w:val="single" w:color="0000FF"/>
        </w:rPr>
        <w:t>Appendix 12: Online and Digital Safety</w:t>
      </w:r>
      <w:r>
        <w:rPr>
          <w:sz w:val="18"/>
        </w:rPr>
        <w:t>).</w:t>
      </w:r>
    </w:p>
    <w:p w14:paraId="58E5B174" w14:textId="77777777" w:rsidR="00616033" w:rsidRDefault="00616033" w:rsidP="00616033">
      <w:pPr>
        <w:pStyle w:val="BodyText"/>
        <w:spacing w:before="10"/>
      </w:pPr>
    </w:p>
    <w:p w14:paraId="7ED58DEC" w14:textId="77777777" w:rsidR="00616033" w:rsidRDefault="00616033" w:rsidP="00616033">
      <w:pPr>
        <w:pStyle w:val="ListParagraph"/>
        <w:numPr>
          <w:ilvl w:val="0"/>
          <w:numId w:val="1"/>
        </w:numPr>
        <w:tabs>
          <w:tab w:val="left" w:pos="1317"/>
        </w:tabs>
        <w:spacing w:line="216" w:lineRule="auto"/>
        <w:ind w:right="1413"/>
        <w:rPr>
          <w:rFonts w:ascii="Symbol" w:hAnsi="Symbol"/>
          <w:sz w:val="18"/>
        </w:rPr>
      </w:pPr>
      <w:r>
        <w:rPr>
          <w:sz w:val="18"/>
        </w:rPr>
        <w:t>promote</w:t>
      </w:r>
      <w:r>
        <w:rPr>
          <w:spacing w:val="-2"/>
          <w:sz w:val="18"/>
        </w:rPr>
        <w:t xml:space="preserve"> </w:t>
      </w:r>
      <w:r>
        <w:rPr>
          <w:sz w:val="18"/>
        </w:rPr>
        <w:t>the</w:t>
      </w:r>
      <w:r>
        <w:rPr>
          <w:spacing w:val="-2"/>
          <w:sz w:val="18"/>
        </w:rPr>
        <w:t xml:space="preserve"> </w:t>
      </w:r>
      <w:r>
        <w:rPr>
          <w:sz w:val="18"/>
        </w:rPr>
        <w:t>use</w:t>
      </w:r>
      <w:r>
        <w:rPr>
          <w:spacing w:val="-2"/>
          <w:sz w:val="18"/>
        </w:rPr>
        <w:t xml:space="preserve"> </w:t>
      </w:r>
      <w:r>
        <w:rPr>
          <w:sz w:val="18"/>
        </w:rPr>
        <w:t>of quality</w:t>
      </w:r>
      <w:r>
        <w:rPr>
          <w:spacing w:val="-2"/>
          <w:sz w:val="18"/>
        </w:rPr>
        <w:t xml:space="preserve"> </w:t>
      </w:r>
      <w:r>
        <w:rPr>
          <w:sz w:val="18"/>
        </w:rPr>
        <w:t>sex education</w:t>
      </w:r>
      <w:r>
        <w:rPr>
          <w:spacing w:val="-2"/>
          <w:sz w:val="18"/>
        </w:rPr>
        <w:t xml:space="preserve"> </w:t>
      </w:r>
      <w:r>
        <w:rPr>
          <w:sz w:val="18"/>
        </w:rPr>
        <w:t>materials</w:t>
      </w:r>
      <w:r>
        <w:rPr>
          <w:spacing w:val="-1"/>
          <w:sz w:val="18"/>
        </w:rPr>
        <w:t xml:space="preserve"> </w:t>
      </w:r>
      <w:r>
        <w:rPr>
          <w:sz w:val="18"/>
        </w:rPr>
        <w:t>that</w:t>
      </w:r>
      <w:r>
        <w:rPr>
          <w:spacing w:val="-3"/>
          <w:sz w:val="18"/>
        </w:rPr>
        <w:t xml:space="preserve"> </w:t>
      </w:r>
      <w:r>
        <w:rPr>
          <w:sz w:val="18"/>
        </w:rPr>
        <w:t>help children</w:t>
      </w:r>
      <w:r>
        <w:rPr>
          <w:spacing w:val="-3"/>
          <w:sz w:val="18"/>
        </w:rPr>
        <w:t xml:space="preserve"> </w:t>
      </w:r>
      <w:r>
        <w:rPr>
          <w:sz w:val="18"/>
        </w:rPr>
        <w:t>and</w:t>
      </w:r>
      <w:r>
        <w:rPr>
          <w:spacing w:val="-2"/>
          <w:sz w:val="18"/>
        </w:rPr>
        <w:t xml:space="preserve"> </w:t>
      </w:r>
      <w:r>
        <w:rPr>
          <w:sz w:val="18"/>
        </w:rPr>
        <w:t>youth</w:t>
      </w:r>
      <w:r>
        <w:rPr>
          <w:spacing w:val="-3"/>
          <w:sz w:val="18"/>
        </w:rPr>
        <w:t xml:space="preserve"> </w:t>
      </w:r>
      <w:r>
        <w:rPr>
          <w:sz w:val="18"/>
        </w:rPr>
        <w:t>gain</w:t>
      </w:r>
      <w:r>
        <w:rPr>
          <w:spacing w:val="-3"/>
          <w:sz w:val="18"/>
        </w:rPr>
        <w:t xml:space="preserve"> </w:t>
      </w:r>
      <w:r>
        <w:rPr>
          <w:sz w:val="18"/>
        </w:rPr>
        <w:t>an</w:t>
      </w:r>
      <w:r>
        <w:rPr>
          <w:spacing w:val="-3"/>
          <w:sz w:val="18"/>
        </w:rPr>
        <w:t xml:space="preserve"> </w:t>
      </w:r>
      <w:r>
        <w:rPr>
          <w:sz w:val="18"/>
        </w:rPr>
        <w:t>understanding of and respect for mutually affirming sexuality</w:t>
      </w:r>
    </w:p>
    <w:p w14:paraId="61B28E51" w14:textId="77777777" w:rsidR="00616033" w:rsidRDefault="00616033" w:rsidP="00616033">
      <w:pPr>
        <w:pStyle w:val="ListParagraph"/>
        <w:numPr>
          <w:ilvl w:val="0"/>
          <w:numId w:val="1"/>
        </w:numPr>
        <w:tabs>
          <w:tab w:val="left" w:pos="1317"/>
        </w:tabs>
        <w:spacing w:before="205"/>
        <w:rPr>
          <w:rFonts w:ascii="Symbol" w:hAnsi="Symbol"/>
          <w:sz w:val="18"/>
        </w:rPr>
      </w:pPr>
      <w:r>
        <w:rPr>
          <w:sz w:val="18"/>
        </w:rPr>
        <w:t>seek</w:t>
      </w:r>
      <w:r>
        <w:rPr>
          <w:spacing w:val="-2"/>
          <w:sz w:val="18"/>
        </w:rPr>
        <w:t xml:space="preserve"> </w:t>
      </w:r>
      <w:r>
        <w:rPr>
          <w:sz w:val="18"/>
        </w:rPr>
        <w:t>strategies</w:t>
      </w:r>
      <w:r>
        <w:rPr>
          <w:spacing w:val="-1"/>
          <w:sz w:val="18"/>
        </w:rPr>
        <w:t xml:space="preserve"> </w:t>
      </w:r>
      <w:r>
        <w:rPr>
          <w:sz w:val="18"/>
        </w:rPr>
        <w:t>to</w:t>
      </w:r>
      <w:r>
        <w:rPr>
          <w:spacing w:val="-1"/>
          <w:sz w:val="18"/>
        </w:rPr>
        <w:t xml:space="preserve"> </w:t>
      </w:r>
      <w:r>
        <w:rPr>
          <w:sz w:val="18"/>
        </w:rPr>
        <w:t>reduce</w:t>
      </w:r>
      <w:r>
        <w:rPr>
          <w:spacing w:val="-2"/>
          <w:sz w:val="18"/>
        </w:rPr>
        <w:t xml:space="preserve"> </w:t>
      </w:r>
      <w:r>
        <w:rPr>
          <w:sz w:val="18"/>
        </w:rPr>
        <w:t>the</w:t>
      </w:r>
      <w:r>
        <w:rPr>
          <w:spacing w:val="-1"/>
          <w:sz w:val="18"/>
        </w:rPr>
        <w:t xml:space="preserve"> </w:t>
      </w:r>
      <w:r>
        <w:rPr>
          <w:sz w:val="18"/>
        </w:rPr>
        <w:t>proliferation</w:t>
      </w:r>
      <w:r>
        <w:rPr>
          <w:spacing w:val="-2"/>
          <w:sz w:val="18"/>
        </w:rPr>
        <w:t xml:space="preserve"> </w:t>
      </w:r>
      <w:r>
        <w:rPr>
          <w:sz w:val="18"/>
        </w:rPr>
        <w:t xml:space="preserve">of </w:t>
      </w:r>
      <w:r>
        <w:rPr>
          <w:spacing w:val="-2"/>
          <w:sz w:val="18"/>
        </w:rPr>
        <w:t>pornography</w:t>
      </w:r>
    </w:p>
    <w:p w14:paraId="1A0AB5BC" w14:textId="77777777" w:rsidR="00616033" w:rsidRDefault="00616033" w:rsidP="00616033">
      <w:pPr>
        <w:pStyle w:val="ListParagraph"/>
        <w:numPr>
          <w:ilvl w:val="0"/>
          <w:numId w:val="1"/>
        </w:numPr>
        <w:tabs>
          <w:tab w:val="left" w:pos="1317"/>
        </w:tabs>
        <w:spacing w:before="223"/>
        <w:rPr>
          <w:rFonts w:ascii="Symbol" w:hAnsi="Symbol"/>
          <w:sz w:val="18"/>
        </w:rPr>
      </w:pPr>
      <w:r>
        <w:rPr>
          <w:sz w:val="18"/>
        </w:rPr>
        <w:t>work</w:t>
      </w:r>
      <w:r>
        <w:rPr>
          <w:spacing w:val="-2"/>
          <w:sz w:val="18"/>
        </w:rPr>
        <w:t xml:space="preserve"> </w:t>
      </w:r>
      <w:r>
        <w:rPr>
          <w:sz w:val="18"/>
        </w:rPr>
        <w:t>to</w:t>
      </w:r>
      <w:r>
        <w:rPr>
          <w:spacing w:val="-1"/>
          <w:sz w:val="18"/>
        </w:rPr>
        <w:t xml:space="preserve"> </w:t>
      </w:r>
      <w:r>
        <w:rPr>
          <w:sz w:val="18"/>
        </w:rPr>
        <w:t>break</w:t>
      </w:r>
      <w:r>
        <w:rPr>
          <w:spacing w:val="-3"/>
          <w:sz w:val="18"/>
        </w:rPr>
        <w:t xml:space="preserve"> </w:t>
      </w:r>
      <w:r>
        <w:rPr>
          <w:sz w:val="18"/>
        </w:rPr>
        <w:t>the</w:t>
      </w:r>
      <w:r>
        <w:rPr>
          <w:spacing w:val="-1"/>
          <w:sz w:val="18"/>
        </w:rPr>
        <w:t xml:space="preserve"> </w:t>
      </w:r>
      <w:r>
        <w:rPr>
          <w:sz w:val="18"/>
        </w:rPr>
        <w:t>link</w:t>
      </w:r>
      <w:r>
        <w:rPr>
          <w:spacing w:val="-1"/>
          <w:sz w:val="18"/>
        </w:rPr>
        <w:t xml:space="preserve"> </w:t>
      </w:r>
      <w:r>
        <w:rPr>
          <w:sz w:val="18"/>
        </w:rPr>
        <w:t>between</w:t>
      </w:r>
      <w:r>
        <w:rPr>
          <w:spacing w:val="-3"/>
          <w:sz w:val="18"/>
        </w:rPr>
        <w:t xml:space="preserve"> </w:t>
      </w:r>
      <w:r>
        <w:rPr>
          <w:sz w:val="18"/>
        </w:rPr>
        <w:t>sex</w:t>
      </w:r>
      <w:r>
        <w:rPr>
          <w:spacing w:val="-2"/>
          <w:sz w:val="18"/>
        </w:rPr>
        <w:t xml:space="preserve"> </w:t>
      </w:r>
      <w:r>
        <w:rPr>
          <w:sz w:val="18"/>
        </w:rPr>
        <w:t>and</w:t>
      </w:r>
      <w:r>
        <w:rPr>
          <w:spacing w:val="-2"/>
          <w:sz w:val="18"/>
        </w:rPr>
        <w:t xml:space="preserve"> </w:t>
      </w:r>
      <w:r>
        <w:rPr>
          <w:sz w:val="18"/>
        </w:rPr>
        <w:t>violence</w:t>
      </w:r>
      <w:r>
        <w:rPr>
          <w:spacing w:val="-2"/>
          <w:sz w:val="18"/>
        </w:rPr>
        <w:t xml:space="preserve"> </w:t>
      </w:r>
      <w:r>
        <w:rPr>
          <w:sz w:val="18"/>
        </w:rPr>
        <w:t>by</w:t>
      </w:r>
      <w:r>
        <w:rPr>
          <w:spacing w:val="-1"/>
          <w:sz w:val="18"/>
        </w:rPr>
        <w:t xml:space="preserve"> </w:t>
      </w:r>
      <w:r>
        <w:rPr>
          <w:sz w:val="18"/>
        </w:rPr>
        <w:t>encouraging</w:t>
      </w:r>
      <w:r>
        <w:rPr>
          <w:spacing w:val="-2"/>
          <w:sz w:val="18"/>
        </w:rPr>
        <w:t xml:space="preserve"> </w:t>
      </w:r>
      <w:r>
        <w:rPr>
          <w:sz w:val="18"/>
        </w:rPr>
        <w:t>healthy</w:t>
      </w:r>
      <w:r>
        <w:rPr>
          <w:spacing w:val="-2"/>
          <w:sz w:val="18"/>
        </w:rPr>
        <w:t xml:space="preserve"> </w:t>
      </w:r>
      <w:r>
        <w:rPr>
          <w:sz w:val="18"/>
        </w:rPr>
        <w:t>human</w:t>
      </w:r>
      <w:r>
        <w:rPr>
          <w:spacing w:val="-2"/>
          <w:sz w:val="18"/>
        </w:rPr>
        <w:t xml:space="preserve"> relationships</w:t>
      </w:r>
    </w:p>
    <w:p w14:paraId="27EAADE3" w14:textId="77777777" w:rsidR="00616033" w:rsidRDefault="00616033" w:rsidP="00616033">
      <w:pPr>
        <w:pStyle w:val="ListParagraph"/>
        <w:numPr>
          <w:ilvl w:val="0"/>
          <w:numId w:val="1"/>
        </w:numPr>
        <w:tabs>
          <w:tab w:val="left" w:pos="1317"/>
        </w:tabs>
        <w:spacing w:before="225"/>
        <w:rPr>
          <w:rFonts w:ascii="Symbol" w:hAnsi="Symbol"/>
          <w:sz w:val="18"/>
        </w:rPr>
      </w:pPr>
      <w:r>
        <w:rPr>
          <w:sz w:val="18"/>
        </w:rPr>
        <w:t>monitor</w:t>
      </w:r>
      <w:r>
        <w:rPr>
          <w:spacing w:val="-2"/>
          <w:sz w:val="18"/>
        </w:rPr>
        <w:t xml:space="preserve"> </w:t>
      </w:r>
      <w:r>
        <w:rPr>
          <w:sz w:val="18"/>
        </w:rPr>
        <w:t>and</w:t>
      </w:r>
      <w:r>
        <w:rPr>
          <w:spacing w:val="-1"/>
          <w:sz w:val="18"/>
        </w:rPr>
        <w:t xml:space="preserve"> </w:t>
      </w:r>
      <w:r>
        <w:rPr>
          <w:sz w:val="18"/>
        </w:rPr>
        <w:t>prevent</w:t>
      </w:r>
      <w:r>
        <w:rPr>
          <w:spacing w:val="-2"/>
          <w:sz w:val="18"/>
        </w:rPr>
        <w:t xml:space="preserve"> </w:t>
      </w:r>
      <w:r>
        <w:rPr>
          <w:sz w:val="18"/>
        </w:rPr>
        <w:t>access by</w:t>
      </w:r>
      <w:r>
        <w:rPr>
          <w:spacing w:val="-1"/>
          <w:sz w:val="18"/>
        </w:rPr>
        <w:t xml:space="preserve"> </w:t>
      </w:r>
      <w:r>
        <w:rPr>
          <w:sz w:val="18"/>
        </w:rPr>
        <w:t>children</w:t>
      </w:r>
      <w:r>
        <w:rPr>
          <w:spacing w:val="-2"/>
          <w:sz w:val="18"/>
        </w:rPr>
        <w:t xml:space="preserve"> </w:t>
      </w:r>
      <w:r>
        <w:rPr>
          <w:sz w:val="18"/>
        </w:rPr>
        <w:t>and</w:t>
      </w:r>
      <w:r>
        <w:rPr>
          <w:spacing w:val="-1"/>
          <w:sz w:val="18"/>
        </w:rPr>
        <w:t xml:space="preserve"> </w:t>
      </w:r>
      <w:r>
        <w:rPr>
          <w:sz w:val="18"/>
        </w:rPr>
        <w:t>youth</w:t>
      </w:r>
      <w:r>
        <w:rPr>
          <w:spacing w:val="-2"/>
          <w:sz w:val="18"/>
        </w:rPr>
        <w:t xml:space="preserve"> </w:t>
      </w:r>
      <w:r>
        <w:rPr>
          <w:sz w:val="18"/>
        </w:rPr>
        <w:t>to pornography</w:t>
      </w:r>
      <w:r>
        <w:rPr>
          <w:spacing w:val="-1"/>
          <w:sz w:val="18"/>
        </w:rPr>
        <w:t xml:space="preserve"> </w:t>
      </w:r>
      <w:r>
        <w:rPr>
          <w:sz w:val="18"/>
        </w:rPr>
        <w:t>and</w:t>
      </w:r>
      <w:r>
        <w:rPr>
          <w:spacing w:val="-1"/>
          <w:sz w:val="18"/>
        </w:rPr>
        <w:t xml:space="preserve"> </w:t>
      </w:r>
      <w:r>
        <w:rPr>
          <w:sz w:val="18"/>
        </w:rPr>
        <w:t>sexually</w:t>
      </w:r>
      <w:r>
        <w:rPr>
          <w:spacing w:val="-2"/>
          <w:sz w:val="18"/>
        </w:rPr>
        <w:t xml:space="preserve"> </w:t>
      </w:r>
      <w:r>
        <w:rPr>
          <w:sz w:val="18"/>
        </w:rPr>
        <w:t>explicit</w:t>
      </w:r>
      <w:r>
        <w:rPr>
          <w:spacing w:val="-1"/>
          <w:sz w:val="18"/>
        </w:rPr>
        <w:t xml:space="preserve"> </w:t>
      </w:r>
      <w:r>
        <w:rPr>
          <w:spacing w:val="-2"/>
          <w:sz w:val="18"/>
        </w:rPr>
        <w:t>material</w:t>
      </w:r>
    </w:p>
    <w:p w14:paraId="711DA6F8" w14:textId="77777777" w:rsidR="00616033" w:rsidRDefault="00616033" w:rsidP="00616033">
      <w:pPr>
        <w:pStyle w:val="ListParagraph"/>
        <w:numPr>
          <w:ilvl w:val="0"/>
          <w:numId w:val="1"/>
        </w:numPr>
        <w:tabs>
          <w:tab w:val="left" w:pos="1317"/>
        </w:tabs>
        <w:spacing w:before="226"/>
        <w:rPr>
          <w:rFonts w:ascii="Symbol" w:hAnsi="Symbol"/>
          <w:sz w:val="18"/>
        </w:rPr>
      </w:pPr>
      <w:r>
        <w:rPr>
          <w:sz w:val="18"/>
        </w:rPr>
        <w:t>participate</w:t>
      </w:r>
      <w:r>
        <w:rPr>
          <w:spacing w:val="-2"/>
          <w:sz w:val="18"/>
        </w:rPr>
        <w:t xml:space="preserve"> </w:t>
      </w:r>
      <w:r>
        <w:rPr>
          <w:sz w:val="18"/>
        </w:rPr>
        <w:t>in</w:t>
      </w:r>
      <w:r>
        <w:rPr>
          <w:spacing w:val="-2"/>
          <w:sz w:val="18"/>
        </w:rPr>
        <w:t xml:space="preserve"> </w:t>
      </w:r>
      <w:r>
        <w:rPr>
          <w:sz w:val="18"/>
        </w:rPr>
        <w:t>efforts to ban</w:t>
      </w:r>
      <w:r>
        <w:rPr>
          <w:spacing w:val="-2"/>
          <w:sz w:val="18"/>
        </w:rPr>
        <w:t xml:space="preserve"> </w:t>
      </w:r>
      <w:r>
        <w:rPr>
          <w:sz w:val="18"/>
        </w:rPr>
        <w:t>child</w:t>
      </w:r>
      <w:r>
        <w:rPr>
          <w:spacing w:val="-1"/>
          <w:sz w:val="18"/>
        </w:rPr>
        <w:t xml:space="preserve"> </w:t>
      </w:r>
      <w:r>
        <w:rPr>
          <w:sz w:val="18"/>
        </w:rPr>
        <w:t>pornography</w:t>
      </w:r>
      <w:r>
        <w:rPr>
          <w:spacing w:val="-1"/>
          <w:sz w:val="18"/>
        </w:rPr>
        <w:t xml:space="preserve"> </w:t>
      </w:r>
      <w:r>
        <w:rPr>
          <w:sz w:val="18"/>
        </w:rPr>
        <w:t>and</w:t>
      </w:r>
      <w:r>
        <w:rPr>
          <w:spacing w:val="-1"/>
          <w:sz w:val="18"/>
        </w:rPr>
        <w:t xml:space="preserve"> </w:t>
      </w:r>
      <w:r>
        <w:rPr>
          <w:sz w:val="18"/>
        </w:rPr>
        <w:t>protect</w:t>
      </w:r>
      <w:r>
        <w:rPr>
          <w:spacing w:val="-2"/>
          <w:sz w:val="18"/>
        </w:rPr>
        <w:t xml:space="preserve"> </w:t>
      </w:r>
      <w:r>
        <w:rPr>
          <w:sz w:val="18"/>
        </w:rPr>
        <w:t>child</w:t>
      </w:r>
      <w:r>
        <w:rPr>
          <w:spacing w:val="-1"/>
          <w:sz w:val="18"/>
        </w:rPr>
        <w:t xml:space="preserve"> </w:t>
      </w:r>
      <w:r>
        <w:rPr>
          <w:spacing w:val="-2"/>
          <w:sz w:val="18"/>
        </w:rPr>
        <w:t>victims</w:t>
      </w:r>
    </w:p>
    <w:p w14:paraId="199B5934" w14:textId="77777777" w:rsidR="00616033" w:rsidRDefault="00616033" w:rsidP="00616033">
      <w:pPr>
        <w:pStyle w:val="BodyText"/>
        <w:spacing w:before="3"/>
      </w:pPr>
    </w:p>
    <w:p w14:paraId="77B9E2F3" w14:textId="77777777" w:rsidR="00616033" w:rsidRDefault="00616033" w:rsidP="00616033">
      <w:pPr>
        <w:pStyle w:val="ListParagraph"/>
        <w:numPr>
          <w:ilvl w:val="0"/>
          <w:numId w:val="1"/>
        </w:numPr>
        <w:tabs>
          <w:tab w:val="left" w:pos="1317"/>
        </w:tabs>
        <w:spacing w:before="1" w:line="216" w:lineRule="auto"/>
        <w:ind w:right="1450"/>
        <w:rPr>
          <w:rFonts w:ascii="Symbol" w:hAnsi="Symbol"/>
          <w:sz w:val="18"/>
        </w:rPr>
      </w:pPr>
      <w:r>
        <w:rPr>
          <w:sz w:val="18"/>
        </w:rPr>
        <w:t>provide educational sessions for parents on minimizing the risk to children from Internet usage. Encourage</w:t>
      </w:r>
      <w:r>
        <w:rPr>
          <w:spacing w:val="-3"/>
          <w:sz w:val="18"/>
        </w:rPr>
        <w:t xml:space="preserve"> </w:t>
      </w:r>
      <w:r>
        <w:rPr>
          <w:sz w:val="18"/>
        </w:rPr>
        <w:t>parents</w:t>
      </w:r>
      <w:r>
        <w:rPr>
          <w:spacing w:val="-2"/>
          <w:sz w:val="18"/>
        </w:rPr>
        <w:t xml:space="preserve"> </w:t>
      </w:r>
      <w:r>
        <w:rPr>
          <w:sz w:val="18"/>
        </w:rPr>
        <w:t>to</w:t>
      </w:r>
      <w:r>
        <w:rPr>
          <w:spacing w:val="-2"/>
          <w:sz w:val="18"/>
        </w:rPr>
        <w:t xml:space="preserve"> </w:t>
      </w:r>
      <w:r>
        <w:rPr>
          <w:sz w:val="18"/>
        </w:rPr>
        <w:t>establish</w:t>
      </w:r>
      <w:r>
        <w:rPr>
          <w:spacing w:val="-1"/>
          <w:sz w:val="18"/>
        </w:rPr>
        <w:t xml:space="preserve"> </w:t>
      </w:r>
      <w:r>
        <w:rPr>
          <w:sz w:val="18"/>
        </w:rPr>
        <w:t>rules</w:t>
      </w:r>
      <w:r>
        <w:rPr>
          <w:spacing w:val="-3"/>
          <w:sz w:val="18"/>
        </w:rPr>
        <w:t xml:space="preserve"> </w:t>
      </w:r>
      <w:r>
        <w:rPr>
          <w:sz w:val="18"/>
        </w:rPr>
        <w:t>for</w:t>
      </w:r>
      <w:r>
        <w:rPr>
          <w:spacing w:val="-3"/>
          <w:sz w:val="18"/>
        </w:rPr>
        <w:t xml:space="preserve"> </w:t>
      </w:r>
      <w:r>
        <w:rPr>
          <w:sz w:val="18"/>
        </w:rPr>
        <w:t>teenagers</w:t>
      </w:r>
      <w:r>
        <w:rPr>
          <w:spacing w:val="-2"/>
          <w:sz w:val="18"/>
        </w:rPr>
        <w:t xml:space="preserve"> </w:t>
      </w:r>
      <w:r>
        <w:rPr>
          <w:sz w:val="18"/>
        </w:rPr>
        <w:t>and</w:t>
      </w:r>
      <w:r>
        <w:rPr>
          <w:spacing w:val="-3"/>
          <w:sz w:val="18"/>
        </w:rPr>
        <w:t xml:space="preserve"> </w:t>
      </w:r>
      <w:r>
        <w:rPr>
          <w:sz w:val="18"/>
        </w:rPr>
        <w:t>children;</w:t>
      </w:r>
      <w:r>
        <w:rPr>
          <w:spacing w:val="-3"/>
          <w:sz w:val="18"/>
        </w:rPr>
        <w:t xml:space="preserve"> </w:t>
      </w:r>
      <w:r>
        <w:rPr>
          <w:sz w:val="18"/>
        </w:rPr>
        <w:t>encourage</w:t>
      </w:r>
      <w:r>
        <w:rPr>
          <w:spacing w:val="-3"/>
          <w:sz w:val="18"/>
        </w:rPr>
        <w:t xml:space="preserve"> </w:t>
      </w:r>
      <w:r>
        <w:rPr>
          <w:sz w:val="18"/>
        </w:rPr>
        <w:t>parents</w:t>
      </w:r>
      <w:r>
        <w:rPr>
          <w:spacing w:val="-2"/>
          <w:sz w:val="18"/>
        </w:rPr>
        <w:t xml:space="preserve"> </w:t>
      </w:r>
      <w:r>
        <w:rPr>
          <w:sz w:val="18"/>
        </w:rPr>
        <w:t>to</w:t>
      </w:r>
      <w:r>
        <w:rPr>
          <w:spacing w:val="-2"/>
          <w:sz w:val="18"/>
        </w:rPr>
        <w:t xml:space="preserve"> </w:t>
      </w:r>
      <w:r>
        <w:rPr>
          <w:sz w:val="18"/>
        </w:rPr>
        <w:t>utilize</w:t>
      </w:r>
      <w:r>
        <w:rPr>
          <w:spacing w:val="-3"/>
          <w:sz w:val="18"/>
        </w:rPr>
        <w:t xml:space="preserve"> </w:t>
      </w:r>
      <w:r>
        <w:rPr>
          <w:sz w:val="18"/>
        </w:rPr>
        <w:t xml:space="preserve">screening </w:t>
      </w:r>
      <w:r>
        <w:rPr>
          <w:spacing w:val="-2"/>
          <w:sz w:val="18"/>
        </w:rPr>
        <w:t>technology</w:t>
      </w:r>
    </w:p>
    <w:p w14:paraId="7FB3F090" w14:textId="77777777" w:rsidR="00616033" w:rsidRDefault="00616033"/>
    <w:p w14:paraId="43231B98" w14:textId="77777777" w:rsidR="00616033" w:rsidRPr="00616033" w:rsidRDefault="00616033"/>
    <w:sectPr w:rsidR="00616033" w:rsidRPr="00616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num w:numId="1" w16cid:durableId="76284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7F"/>
    <w:rsid w:val="00616033"/>
    <w:rsid w:val="007159CC"/>
    <w:rsid w:val="008A1725"/>
    <w:rsid w:val="00B5787F"/>
    <w:rsid w:val="00BF1FC0"/>
    <w:rsid w:val="00C4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109D8"/>
  <w15:chartTrackingRefBased/>
  <w15:docId w15:val="{42920611-CF0E-4C96-9D64-315957B4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33"/>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5">
    <w:name w:val="heading 5"/>
    <w:basedOn w:val="Normal"/>
    <w:link w:val="Heading5Char"/>
    <w:uiPriority w:val="9"/>
    <w:unhideWhenUsed/>
    <w:qFormat/>
    <w:rsid w:val="00616033"/>
    <w:pPr>
      <w:spacing w:before="86"/>
      <w:ind w:left="472"/>
      <w:outlineLvl w:val="4"/>
    </w:pPr>
    <w:rPr>
      <w:rFonts w:ascii="Trebuchet MS" w:eastAsia="Trebuchet MS" w:hAnsi="Trebuchet MS" w:cs="Trebuchet MS"/>
      <w:b/>
      <w:bCs/>
      <w:sz w:val="24"/>
      <w:szCs w:val="24"/>
    </w:rPr>
  </w:style>
  <w:style w:type="paragraph" w:styleId="Heading9">
    <w:name w:val="heading 9"/>
    <w:basedOn w:val="Normal"/>
    <w:link w:val="Heading9Char"/>
    <w:uiPriority w:val="1"/>
    <w:qFormat/>
    <w:rsid w:val="00616033"/>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6033"/>
    <w:rPr>
      <w:rFonts w:ascii="Trebuchet MS" w:eastAsia="Trebuchet MS" w:hAnsi="Trebuchet MS" w:cs="Trebuchet MS"/>
      <w:b/>
      <w:bCs/>
      <w:kern w:val="0"/>
      <w:sz w:val="24"/>
      <w:szCs w:val="24"/>
      <w:lang w:val="en-US"/>
      <w14:ligatures w14:val="none"/>
    </w:rPr>
  </w:style>
  <w:style w:type="character" w:customStyle="1" w:styleId="Heading9Char">
    <w:name w:val="Heading 9 Char"/>
    <w:basedOn w:val="DefaultParagraphFont"/>
    <w:link w:val="Heading9"/>
    <w:uiPriority w:val="1"/>
    <w:rsid w:val="00616033"/>
    <w:rPr>
      <w:rFonts w:ascii="Trebuchet MS" w:eastAsia="Trebuchet MS" w:hAnsi="Trebuchet MS" w:cs="Trebuchet MS"/>
      <w:b/>
      <w:bCs/>
      <w:kern w:val="0"/>
      <w:sz w:val="18"/>
      <w:szCs w:val="18"/>
      <w:lang w:val="en-US"/>
      <w14:ligatures w14:val="none"/>
    </w:rPr>
  </w:style>
  <w:style w:type="paragraph" w:styleId="BodyText">
    <w:name w:val="Body Text"/>
    <w:basedOn w:val="Normal"/>
    <w:link w:val="BodyTextChar"/>
    <w:uiPriority w:val="1"/>
    <w:qFormat/>
    <w:rsid w:val="00616033"/>
    <w:rPr>
      <w:sz w:val="18"/>
      <w:szCs w:val="18"/>
    </w:rPr>
  </w:style>
  <w:style w:type="character" w:customStyle="1" w:styleId="BodyTextChar">
    <w:name w:val="Body Text Char"/>
    <w:basedOn w:val="DefaultParagraphFont"/>
    <w:link w:val="BodyText"/>
    <w:uiPriority w:val="1"/>
    <w:rsid w:val="00616033"/>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616033"/>
    <w:pPr>
      <w:ind w:left="11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4260</Characters>
  <Application>Microsoft Office Word</Application>
  <DocSecurity>0</DocSecurity>
  <Lines>92</Lines>
  <Paragraphs>38</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2024-04-21T09:47:00Z</dcterms:created>
  <dcterms:modified xsi:type="dcterms:W3CDTF">2024-04-21T09:48:00Z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ad447d32d5db5fbbaef4becb9ffc5532bbced2cc963ec560c45dd291d74cf722</vt:lpwstr>
  </property>
</Properties>
</file>